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3B46" w:rsidRPr="0026496F" w:rsidRDefault="00563B46" w:rsidP="00563B46">
      <w:pPr>
        <w:widowControl w:val="0"/>
        <w:autoSpaceDE w:val="0"/>
        <w:autoSpaceDN w:val="0"/>
        <w:spacing w:before="82" w:after="0" w:line="240" w:lineRule="auto"/>
        <w:ind w:left="201" w:right="191"/>
        <w:jc w:val="center"/>
        <w:outlineLvl w:val="0"/>
        <w:rPr>
          <w:rFonts w:ascii="Arial" w:eastAsia="Arial" w:hAnsi="Arial" w:cs="Arial"/>
          <w:b/>
          <w:bCs/>
          <w:sz w:val="24"/>
          <w:szCs w:val="24"/>
          <w:lang w:val="pt-PT"/>
        </w:rPr>
      </w:pPr>
    </w:p>
    <w:p w:rsidR="00563B46" w:rsidRPr="0026496F" w:rsidRDefault="00563B46" w:rsidP="00563B46">
      <w:pPr>
        <w:widowControl w:val="0"/>
        <w:autoSpaceDE w:val="0"/>
        <w:autoSpaceDN w:val="0"/>
        <w:spacing w:before="82" w:after="0" w:line="240" w:lineRule="auto"/>
        <w:ind w:left="201" w:right="191"/>
        <w:jc w:val="center"/>
        <w:outlineLvl w:val="0"/>
        <w:rPr>
          <w:rFonts w:ascii="Arial" w:eastAsia="Arial" w:hAnsi="Arial" w:cs="Arial"/>
          <w:b/>
          <w:bCs/>
          <w:sz w:val="24"/>
          <w:szCs w:val="24"/>
          <w:lang w:val="pt-PT"/>
        </w:rPr>
      </w:pPr>
    </w:p>
    <w:p w:rsidR="00563B46" w:rsidRPr="0026496F" w:rsidRDefault="00563B46" w:rsidP="00563B46">
      <w:pPr>
        <w:widowControl w:val="0"/>
        <w:autoSpaceDE w:val="0"/>
        <w:autoSpaceDN w:val="0"/>
        <w:spacing w:before="82" w:after="0" w:line="240" w:lineRule="auto"/>
        <w:ind w:left="201" w:right="191"/>
        <w:jc w:val="center"/>
        <w:outlineLvl w:val="0"/>
        <w:rPr>
          <w:rFonts w:ascii="Arial" w:eastAsia="Arial" w:hAnsi="Arial" w:cs="Arial"/>
          <w:b/>
          <w:bCs/>
          <w:sz w:val="24"/>
          <w:szCs w:val="24"/>
          <w:lang w:val="pt-PT"/>
        </w:rPr>
      </w:pPr>
    </w:p>
    <w:p w:rsidR="00563B46" w:rsidRPr="00563B46" w:rsidRDefault="00563B46" w:rsidP="00563B46">
      <w:pPr>
        <w:widowControl w:val="0"/>
        <w:autoSpaceDE w:val="0"/>
        <w:autoSpaceDN w:val="0"/>
        <w:spacing w:before="82" w:after="0" w:line="240" w:lineRule="auto"/>
        <w:ind w:left="201" w:right="191"/>
        <w:jc w:val="center"/>
        <w:outlineLvl w:val="0"/>
        <w:rPr>
          <w:rFonts w:ascii="Arial" w:eastAsia="Arial" w:hAnsi="Arial" w:cs="Arial"/>
          <w:bCs/>
          <w:sz w:val="24"/>
          <w:szCs w:val="24"/>
          <w:lang w:val="pt-PT"/>
        </w:rPr>
      </w:pPr>
      <w:r w:rsidRPr="00563B46">
        <w:rPr>
          <w:rFonts w:ascii="Arial" w:eastAsia="Arial" w:hAnsi="Arial" w:cs="Arial"/>
          <w:b/>
          <w:bCs/>
          <w:sz w:val="24"/>
          <w:szCs w:val="24"/>
          <w:lang w:val="pt-PT"/>
        </w:rPr>
        <w:t>SUBENTENDIDOS</w:t>
      </w:r>
      <w:r w:rsidRPr="00563B46">
        <w:rPr>
          <w:rFonts w:ascii="Arial" w:eastAsia="Arial" w:hAnsi="Arial" w:cs="Arial"/>
          <w:bCs/>
          <w:sz w:val="24"/>
          <w:szCs w:val="24"/>
          <w:lang w:val="pt-PT"/>
        </w:rPr>
        <w:t>: OS MOMENTOS DA PRESSUPOSIÇÃO DE DUCROT</w:t>
      </w:r>
    </w:p>
    <w:p w:rsidR="00563B46" w:rsidRPr="00563B46" w:rsidRDefault="00563B46" w:rsidP="00563B46">
      <w:pPr>
        <w:widowControl w:val="0"/>
        <w:autoSpaceDE w:val="0"/>
        <w:autoSpaceDN w:val="0"/>
        <w:spacing w:before="82" w:after="0" w:line="240" w:lineRule="auto"/>
        <w:ind w:left="201" w:right="191"/>
        <w:jc w:val="center"/>
        <w:outlineLvl w:val="0"/>
        <w:rPr>
          <w:rFonts w:ascii="Arial" w:eastAsia="Arial" w:hAnsi="Arial" w:cs="Arial"/>
          <w:b/>
          <w:bCs/>
          <w:sz w:val="24"/>
          <w:szCs w:val="24"/>
          <w:lang w:val="pt-PT"/>
        </w:rPr>
      </w:pPr>
    </w:p>
    <w:p w:rsidR="00563B46" w:rsidRPr="00563B46" w:rsidRDefault="00563B46" w:rsidP="00563B46">
      <w:pPr>
        <w:widowControl w:val="0"/>
        <w:autoSpaceDE w:val="0"/>
        <w:autoSpaceDN w:val="0"/>
        <w:spacing w:before="10" w:after="0" w:line="240" w:lineRule="auto"/>
        <w:rPr>
          <w:rFonts w:ascii="Arial" w:eastAsia="Arial MT" w:hAnsi="Arial" w:cs="Arial"/>
          <w:b/>
          <w:sz w:val="35"/>
          <w:szCs w:val="24"/>
          <w:lang w:val="pt-PT"/>
        </w:rPr>
      </w:pPr>
    </w:p>
    <w:p w:rsidR="00563B46" w:rsidRPr="00563B46" w:rsidRDefault="00563B46" w:rsidP="00563B46">
      <w:pPr>
        <w:widowControl w:val="0"/>
        <w:autoSpaceDE w:val="0"/>
        <w:autoSpaceDN w:val="0"/>
        <w:spacing w:after="0" w:line="235" w:lineRule="auto"/>
        <w:ind w:left="465" w:right="108" w:hanging="465"/>
        <w:jc w:val="right"/>
        <w:rPr>
          <w:rFonts w:ascii="Arial" w:eastAsia="Arial MT" w:hAnsi="Arial" w:cs="Arial"/>
          <w:sz w:val="16"/>
          <w:szCs w:val="24"/>
          <w:lang w:val="pt-PT"/>
        </w:rPr>
      </w:pPr>
      <w:r w:rsidRPr="00563B46">
        <w:rPr>
          <w:rFonts w:ascii="Arial" w:eastAsia="Arial MT" w:hAnsi="Arial" w:cs="Arial"/>
          <w:sz w:val="24"/>
          <w:szCs w:val="24"/>
          <w:lang w:val="pt-PT"/>
        </w:rPr>
        <w:t>THIAGO DE OLIVEIRA MUNHOZ</w:t>
      </w:r>
      <w:r w:rsidRPr="00563B46">
        <w:rPr>
          <w:rFonts w:ascii="Arial" w:eastAsia="Arial MT" w:hAnsi="Arial" w:cs="Arial"/>
          <w:position w:val="8"/>
          <w:sz w:val="16"/>
          <w:szCs w:val="24"/>
          <w:lang w:val="pt-PT"/>
        </w:rPr>
        <w:t>1</w:t>
      </w:r>
      <w:r w:rsidRPr="00563B46">
        <w:rPr>
          <w:rFonts w:ascii="Arial" w:eastAsia="Arial MT" w:hAnsi="Arial" w:cs="Arial"/>
          <w:spacing w:val="-42"/>
          <w:position w:val="8"/>
          <w:sz w:val="16"/>
          <w:szCs w:val="24"/>
          <w:lang w:val="pt-PT"/>
        </w:rPr>
        <w:t xml:space="preserve"> </w:t>
      </w:r>
    </w:p>
    <w:p w:rsidR="00563B46" w:rsidRPr="00563B46" w:rsidRDefault="00563B46" w:rsidP="00563B46">
      <w:pPr>
        <w:widowControl w:val="0"/>
        <w:autoSpaceDE w:val="0"/>
        <w:autoSpaceDN w:val="0"/>
        <w:spacing w:before="3" w:after="0" w:line="240" w:lineRule="auto"/>
        <w:rPr>
          <w:rFonts w:ascii="Arial" w:eastAsia="Arial MT" w:hAnsi="Arial" w:cs="Arial"/>
          <w:sz w:val="36"/>
          <w:szCs w:val="24"/>
          <w:lang w:val="pt-PT"/>
        </w:rPr>
      </w:pPr>
    </w:p>
    <w:p w:rsidR="00563B46" w:rsidRPr="00563B46" w:rsidRDefault="00563B46" w:rsidP="00563B46">
      <w:pPr>
        <w:widowControl w:val="0"/>
        <w:autoSpaceDE w:val="0"/>
        <w:autoSpaceDN w:val="0"/>
        <w:spacing w:before="3" w:after="0" w:line="240" w:lineRule="auto"/>
        <w:rPr>
          <w:rFonts w:ascii="Arial" w:eastAsia="Arial MT" w:hAnsi="Arial" w:cs="Arial"/>
          <w:sz w:val="36"/>
          <w:szCs w:val="24"/>
          <w:lang w:val="pt-PT"/>
        </w:rPr>
      </w:pPr>
    </w:p>
    <w:p w:rsidR="00563B46" w:rsidRPr="00563B46" w:rsidRDefault="00563B46" w:rsidP="00563B46">
      <w:pPr>
        <w:widowControl w:val="0"/>
        <w:autoSpaceDE w:val="0"/>
        <w:autoSpaceDN w:val="0"/>
        <w:spacing w:after="0" w:line="240" w:lineRule="auto"/>
        <w:ind w:left="198" w:right="191"/>
        <w:jc w:val="center"/>
        <w:outlineLvl w:val="0"/>
        <w:rPr>
          <w:rFonts w:ascii="Arial" w:eastAsia="Arial" w:hAnsi="Arial" w:cs="Arial"/>
          <w:b/>
          <w:bCs/>
          <w:sz w:val="24"/>
          <w:szCs w:val="24"/>
          <w:lang w:val="pt-PT"/>
        </w:rPr>
      </w:pPr>
      <w:r w:rsidRPr="00563B46">
        <w:rPr>
          <w:rFonts w:ascii="Arial" w:eastAsia="Arial" w:hAnsi="Arial" w:cs="Arial"/>
          <w:b/>
          <w:bCs/>
          <w:sz w:val="24"/>
          <w:szCs w:val="24"/>
          <w:lang w:val="pt-PT"/>
        </w:rPr>
        <w:t>RESUMO</w:t>
      </w:r>
    </w:p>
    <w:p w:rsidR="00563B46" w:rsidRPr="00563B46" w:rsidRDefault="00563B46" w:rsidP="00563B46">
      <w:pPr>
        <w:widowControl w:val="0"/>
        <w:autoSpaceDE w:val="0"/>
        <w:autoSpaceDN w:val="0"/>
        <w:spacing w:after="0" w:line="240" w:lineRule="auto"/>
        <w:rPr>
          <w:rFonts w:ascii="Arial" w:eastAsia="Arial MT" w:hAnsi="Arial" w:cs="Arial"/>
          <w:b/>
          <w:sz w:val="26"/>
          <w:szCs w:val="24"/>
          <w:lang w:val="pt-PT"/>
        </w:rPr>
      </w:pPr>
    </w:p>
    <w:p w:rsidR="00563B46" w:rsidRPr="00563B46" w:rsidRDefault="00563B46" w:rsidP="00563B46">
      <w:pPr>
        <w:widowControl w:val="0"/>
        <w:autoSpaceDE w:val="0"/>
        <w:autoSpaceDN w:val="0"/>
        <w:spacing w:after="0" w:line="240" w:lineRule="auto"/>
        <w:rPr>
          <w:rFonts w:ascii="Arial" w:eastAsia="Arial MT" w:hAnsi="Arial" w:cs="Arial"/>
          <w:b/>
          <w:szCs w:val="24"/>
          <w:lang w:val="pt-PT"/>
        </w:rPr>
      </w:pPr>
    </w:p>
    <w:p w:rsidR="00563B46" w:rsidRPr="00563B46" w:rsidRDefault="00563B46" w:rsidP="00563B46">
      <w:pPr>
        <w:widowControl w:val="0"/>
        <w:autoSpaceDE w:val="0"/>
        <w:autoSpaceDN w:val="0"/>
        <w:spacing w:after="0" w:line="240" w:lineRule="auto"/>
        <w:ind w:left="122" w:right="105"/>
        <w:jc w:val="both"/>
        <w:rPr>
          <w:rFonts w:ascii="Arial" w:eastAsia="Arial MT" w:hAnsi="Arial" w:cs="Arial"/>
          <w:sz w:val="24"/>
          <w:szCs w:val="24"/>
          <w:lang w:val="pt-PT"/>
        </w:rPr>
      </w:pPr>
      <w:r w:rsidRPr="00563B46">
        <w:rPr>
          <w:rFonts w:ascii="Arial" w:eastAsia="Arial MT" w:hAnsi="Arial" w:cs="Arial"/>
          <w:sz w:val="24"/>
          <w:szCs w:val="24"/>
          <w:lang w:val="pt-PT"/>
        </w:rPr>
        <w:t>Para uma abordagem semântica que se diverge dos valores de verdade de enunciados e sentenças, o conceito de pressuposição postulado por Ducrot em suas primeiras obras, espargiu na literatura semântica tradicional um novo horizonte epistemológico e uma sensibilidade sempre relegada a “defeitos” de linguagem, o implícito e subjetividade da linguagem. Este artigo almeja refletir sobre os momentos do conceito de pressuposição, abordados por Ducrot em suas obras-primas ‘O dizer e o dito’ e ‘Princípios de semântica linguística: o dizer e não dizer’, este último escrito anteriormente ao primeiro. Para tanto, fez-se necessário pesquisas bibliográficas e artigos científicos da área de semântica linguística, buscando compreender e elucidar os conceitos apresentados por Ducrot nestas obras supracitadas, podendo deste modo concluir este trabalho respaldado pela literatura.</w:t>
      </w:r>
    </w:p>
    <w:p w:rsidR="00563B46" w:rsidRPr="00563B46" w:rsidRDefault="00563B46" w:rsidP="00563B46">
      <w:pPr>
        <w:widowControl w:val="0"/>
        <w:autoSpaceDE w:val="0"/>
        <w:autoSpaceDN w:val="0"/>
        <w:spacing w:before="11" w:after="0" w:line="240" w:lineRule="auto"/>
        <w:rPr>
          <w:rFonts w:ascii="Arial" w:eastAsia="Arial MT" w:hAnsi="Arial" w:cs="Arial"/>
          <w:sz w:val="23"/>
          <w:szCs w:val="24"/>
          <w:lang w:val="pt-PT"/>
        </w:rPr>
      </w:pPr>
    </w:p>
    <w:p w:rsidR="00563B46" w:rsidRPr="00563B46" w:rsidRDefault="00563B46" w:rsidP="00563B46">
      <w:pPr>
        <w:widowControl w:val="0"/>
        <w:autoSpaceDE w:val="0"/>
        <w:autoSpaceDN w:val="0"/>
        <w:spacing w:after="0" w:line="240" w:lineRule="auto"/>
        <w:ind w:left="2127" w:hanging="2005"/>
        <w:jc w:val="both"/>
        <w:rPr>
          <w:rFonts w:ascii="Arial" w:eastAsia="Arial MT" w:hAnsi="Arial" w:cs="Arial"/>
          <w:sz w:val="24"/>
          <w:szCs w:val="24"/>
          <w:lang w:val="pt-PT"/>
        </w:rPr>
      </w:pPr>
      <w:r w:rsidRPr="00563B46">
        <w:rPr>
          <w:rFonts w:ascii="Arial" w:eastAsia="Arial MT" w:hAnsi="Arial" w:cs="Arial"/>
          <w:b/>
          <w:sz w:val="24"/>
          <w:szCs w:val="24"/>
          <w:lang w:val="pt-PT"/>
        </w:rPr>
        <w:t>Palavras-chave</w:t>
      </w:r>
      <w:r w:rsidRPr="00563B46">
        <w:rPr>
          <w:rFonts w:ascii="Arial" w:eastAsia="Arial MT" w:hAnsi="Arial" w:cs="Arial"/>
          <w:sz w:val="24"/>
          <w:szCs w:val="24"/>
          <w:lang w:val="pt-PT"/>
        </w:rPr>
        <w:t>:</w:t>
      </w:r>
      <w:r w:rsidRPr="00563B46">
        <w:rPr>
          <w:rFonts w:ascii="Arial" w:eastAsia="Arial MT" w:hAnsi="Arial" w:cs="Arial"/>
          <w:spacing w:val="-4"/>
          <w:sz w:val="24"/>
          <w:szCs w:val="24"/>
          <w:lang w:val="pt-PT"/>
        </w:rPr>
        <w:t xml:space="preserve"> </w:t>
      </w:r>
      <w:r w:rsidRPr="00563B46">
        <w:rPr>
          <w:rFonts w:ascii="Arial" w:eastAsia="Arial MT" w:hAnsi="Arial" w:cs="Arial"/>
          <w:spacing w:val="-4"/>
          <w:sz w:val="24"/>
          <w:szCs w:val="24"/>
          <w:lang w:val="pt-PT"/>
        </w:rPr>
        <w:tab/>
      </w:r>
      <w:r w:rsidRPr="00563B46">
        <w:rPr>
          <w:rFonts w:ascii="Arial" w:eastAsia="Arial MT" w:hAnsi="Arial" w:cs="Arial"/>
          <w:sz w:val="24"/>
          <w:szCs w:val="24"/>
          <w:lang w:val="pt-PT"/>
        </w:rPr>
        <w:t>pressuposição,</w:t>
      </w:r>
      <w:r w:rsidRPr="00563B46">
        <w:rPr>
          <w:rFonts w:ascii="Arial" w:eastAsia="Arial MT" w:hAnsi="Arial" w:cs="Arial"/>
          <w:spacing w:val="-3"/>
          <w:sz w:val="24"/>
          <w:szCs w:val="24"/>
          <w:lang w:val="pt-PT"/>
        </w:rPr>
        <w:t xml:space="preserve"> discurso</w:t>
      </w:r>
      <w:r w:rsidRPr="00563B46">
        <w:rPr>
          <w:rFonts w:ascii="Arial" w:eastAsia="Arial MT" w:hAnsi="Arial" w:cs="Arial"/>
          <w:sz w:val="24"/>
          <w:szCs w:val="24"/>
          <w:lang w:val="pt-PT"/>
        </w:rPr>
        <w:t>,</w:t>
      </w:r>
      <w:r w:rsidRPr="00563B46">
        <w:rPr>
          <w:rFonts w:ascii="Arial" w:eastAsia="Arial MT" w:hAnsi="Arial" w:cs="Arial"/>
          <w:spacing w:val="-4"/>
          <w:sz w:val="24"/>
          <w:szCs w:val="24"/>
          <w:lang w:val="pt-PT"/>
        </w:rPr>
        <w:t xml:space="preserve"> implícito, argumentação da língua</w:t>
      </w:r>
      <w:r w:rsidRPr="00563B46">
        <w:rPr>
          <w:rFonts w:ascii="Arial" w:eastAsia="Arial MT" w:hAnsi="Arial" w:cs="Arial"/>
          <w:sz w:val="24"/>
          <w:szCs w:val="24"/>
          <w:lang w:val="pt-PT"/>
        </w:rPr>
        <w:t>.</w:t>
      </w:r>
    </w:p>
    <w:p w:rsidR="00563B46" w:rsidRPr="00563B46" w:rsidRDefault="00563B46" w:rsidP="00563B46">
      <w:pPr>
        <w:widowControl w:val="0"/>
        <w:autoSpaceDE w:val="0"/>
        <w:autoSpaceDN w:val="0"/>
        <w:spacing w:after="0" w:line="240" w:lineRule="auto"/>
        <w:rPr>
          <w:rFonts w:ascii="Arial" w:eastAsia="Arial MT" w:hAnsi="Arial" w:cs="Arial"/>
          <w:sz w:val="20"/>
          <w:szCs w:val="24"/>
          <w:lang w:val="pt-PT"/>
        </w:rPr>
      </w:pPr>
    </w:p>
    <w:p w:rsidR="00563B46" w:rsidRPr="00563B46" w:rsidRDefault="00563B46" w:rsidP="00563B46">
      <w:pPr>
        <w:widowControl w:val="0"/>
        <w:autoSpaceDE w:val="0"/>
        <w:autoSpaceDN w:val="0"/>
        <w:spacing w:after="0" w:line="240" w:lineRule="auto"/>
        <w:rPr>
          <w:rFonts w:ascii="Arial" w:eastAsia="Arial MT" w:hAnsi="Arial" w:cs="Arial"/>
          <w:sz w:val="20"/>
          <w:szCs w:val="24"/>
          <w:lang w:val="pt-PT"/>
        </w:rPr>
      </w:pPr>
    </w:p>
    <w:p w:rsidR="00563B46" w:rsidRPr="00563B46" w:rsidRDefault="00563B46" w:rsidP="00563B46">
      <w:pPr>
        <w:widowControl w:val="0"/>
        <w:autoSpaceDE w:val="0"/>
        <w:autoSpaceDN w:val="0"/>
        <w:spacing w:after="0" w:line="240" w:lineRule="auto"/>
        <w:rPr>
          <w:rFonts w:ascii="Arial" w:eastAsia="Arial MT" w:hAnsi="Arial" w:cs="Arial"/>
          <w:sz w:val="20"/>
          <w:szCs w:val="24"/>
          <w:lang w:val="pt-PT"/>
        </w:rPr>
      </w:pPr>
    </w:p>
    <w:p w:rsidR="00563B46" w:rsidRPr="00563B46" w:rsidRDefault="00563B46" w:rsidP="00563B46">
      <w:pPr>
        <w:widowControl w:val="0"/>
        <w:autoSpaceDE w:val="0"/>
        <w:autoSpaceDN w:val="0"/>
        <w:spacing w:after="0" w:line="240" w:lineRule="auto"/>
        <w:rPr>
          <w:rFonts w:ascii="Arial" w:eastAsia="Arial MT" w:hAnsi="Arial" w:cs="Arial"/>
          <w:sz w:val="20"/>
          <w:szCs w:val="24"/>
          <w:lang w:val="pt-PT"/>
        </w:rPr>
      </w:pPr>
    </w:p>
    <w:p w:rsidR="00563B46" w:rsidRPr="00563B46" w:rsidRDefault="00563B46" w:rsidP="00563B46">
      <w:pPr>
        <w:widowControl w:val="0"/>
        <w:autoSpaceDE w:val="0"/>
        <w:autoSpaceDN w:val="0"/>
        <w:spacing w:after="0" w:line="240" w:lineRule="auto"/>
        <w:rPr>
          <w:rFonts w:ascii="Arial" w:eastAsia="Arial MT" w:hAnsi="Arial" w:cs="Arial"/>
          <w:sz w:val="20"/>
          <w:szCs w:val="24"/>
          <w:lang w:val="pt-PT"/>
        </w:rPr>
      </w:pPr>
    </w:p>
    <w:p w:rsidR="00563B46" w:rsidRPr="00563B46" w:rsidRDefault="00563B46" w:rsidP="00563B46">
      <w:pPr>
        <w:widowControl w:val="0"/>
        <w:autoSpaceDE w:val="0"/>
        <w:autoSpaceDN w:val="0"/>
        <w:spacing w:after="0" w:line="240" w:lineRule="auto"/>
        <w:rPr>
          <w:rFonts w:ascii="Arial" w:eastAsia="Arial MT" w:hAnsi="Arial" w:cs="Arial"/>
          <w:sz w:val="20"/>
          <w:szCs w:val="24"/>
          <w:lang w:val="pt-PT"/>
        </w:rPr>
      </w:pPr>
    </w:p>
    <w:p w:rsidR="00563B46" w:rsidRPr="00563B46" w:rsidRDefault="00563B46" w:rsidP="00563B46">
      <w:pPr>
        <w:widowControl w:val="0"/>
        <w:autoSpaceDE w:val="0"/>
        <w:autoSpaceDN w:val="0"/>
        <w:spacing w:after="0" w:line="240" w:lineRule="auto"/>
        <w:rPr>
          <w:rFonts w:ascii="Arial" w:eastAsia="Arial MT" w:hAnsi="Arial" w:cs="Arial"/>
          <w:sz w:val="20"/>
          <w:szCs w:val="24"/>
          <w:lang w:val="pt-PT"/>
        </w:rPr>
      </w:pPr>
    </w:p>
    <w:p w:rsidR="00563B46" w:rsidRPr="00563B46" w:rsidRDefault="00563B46" w:rsidP="00563B46">
      <w:pPr>
        <w:widowControl w:val="0"/>
        <w:autoSpaceDE w:val="0"/>
        <w:autoSpaceDN w:val="0"/>
        <w:spacing w:after="0" w:line="240" w:lineRule="auto"/>
        <w:rPr>
          <w:rFonts w:ascii="Arial" w:eastAsia="Arial MT" w:hAnsi="Arial" w:cs="Arial"/>
          <w:sz w:val="20"/>
          <w:szCs w:val="24"/>
          <w:lang w:val="pt-PT"/>
        </w:rPr>
      </w:pPr>
    </w:p>
    <w:p w:rsidR="00563B46" w:rsidRPr="00563B46" w:rsidRDefault="00563B46" w:rsidP="00563B46">
      <w:pPr>
        <w:widowControl w:val="0"/>
        <w:autoSpaceDE w:val="0"/>
        <w:autoSpaceDN w:val="0"/>
        <w:spacing w:after="0" w:line="240" w:lineRule="auto"/>
        <w:rPr>
          <w:rFonts w:ascii="Arial" w:eastAsia="Arial MT" w:hAnsi="Arial" w:cs="Arial"/>
          <w:sz w:val="20"/>
          <w:szCs w:val="24"/>
          <w:lang w:val="pt-PT"/>
        </w:rPr>
      </w:pPr>
    </w:p>
    <w:p w:rsidR="00563B46" w:rsidRPr="00563B46" w:rsidRDefault="00563B46" w:rsidP="00563B46">
      <w:pPr>
        <w:widowControl w:val="0"/>
        <w:autoSpaceDE w:val="0"/>
        <w:autoSpaceDN w:val="0"/>
        <w:spacing w:after="0" w:line="240" w:lineRule="auto"/>
        <w:rPr>
          <w:rFonts w:ascii="Arial" w:eastAsia="Arial MT" w:hAnsi="Arial" w:cs="Arial"/>
          <w:sz w:val="20"/>
          <w:szCs w:val="24"/>
          <w:lang w:val="pt-PT"/>
        </w:rPr>
      </w:pPr>
    </w:p>
    <w:p w:rsidR="00563B46" w:rsidRPr="00563B46" w:rsidRDefault="00563B46" w:rsidP="00563B46">
      <w:pPr>
        <w:widowControl w:val="0"/>
        <w:autoSpaceDE w:val="0"/>
        <w:autoSpaceDN w:val="0"/>
        <w:spacing w:after="0" w:line="240" w:lineRule="auto"/>
        <w:rPr>
          <w:rFonts w:ascii="Arial" w:eastAsia="Arial MT" w:hAnsi="Arial" w:cs="Arial"/>
          <w:sz w:val="20"/>
          <w:szCs w:val="24"/>
          <w:lang w:val="pt-PT"/>
        </w:rPr>
      </w:pPr>
    </w:p>
    <w:p w:rsidR="00563B46" w:rsidRPr="00563B46" w:rsidRDefault="00563B46" w:rsidP="00563B46">
      <w:pPr>
        <w:widowControl w:val="0"/>
        <w:autoSpaceDE w:val="0"/>
        <w:autoSpaceDN w:val="0"/>
        <w:spacing w:after="0" w:line="240" w:lineRule="auto"/>
        <w:rPr>
          <w:rFonts w:ascii="Arial" w:eastAsia="Arial MT" w:hAnsi="Arial" w:cs="Arial"/>
          <w:sz w:val="20"/>
          <w:szCs w:val="24"/>
          <w:lang w:val="pt-PT"/>
        </w:rPr>
      </w:pPr>
    </w:p>
    <w:p w:rsidR="00563B46" w:rsidRPr="00563B46" w:rsidRDefault="00563B46" w:rsidP="00563B46">
      <w:pPr>
        <w:widowControl w:val="0"/>
        <w:autoSpaceDE w:val="0"/>
        <w:autoSpaceDN w:val="0"/>
        <w:spacing w:after="0" w:line="240" w:lineRule="auto"/>
        <w:rPr>
          <w:rFonts w:ascii="Arial" w:eastAsia="Arial MT" w:hAnsi="Arial" w:cs="Arial"/>
          <w:sz w:val="20"/>
          <w:szCs w:val="24"/>
          <w:lang w:val="pt-PT"/>
        </w:rPr>
      </w:pPr>
    </w:p>
    <w:p w:rsidR="00563B46" w:rsidRPr="00563B46" w:rsidRDefault="00563B46" w:rsidP="00563B46">
      <w:pPr>
        <w:widowControl w:val="0"/>
        <w:autoSpaceDE w:val="0"/>
        <w:autoSpaceDN w:val="0"/>
        <w:spacing w:after="0" w:line="240" w:lineRule="auto"/>
        <w:rPr>
          <w:rFonts w:ascii="Arial" w:eastAsia="Arial MT" w:hAnsi="Arial" w:cs="Arial"/>
          <w:sz w:val="20"/>
          <w:szCs w:val="24"/>
          <w:lang w:val="pt-PT"/>
        </w:rPr>
      </w:pPr>
    </w:p>
    <w:p w:rsidR="00563B46" w:rsidRPr="00563B46" w:rsidRDefault="00563B46" w:rsidP="00563B46">
      <w:pPr>
        <w:widowControl w:val="0"/>
        <w:autoSpaceDE w:val="0"/>
        <w:autoSpaceDN w:val="0"/>
        <w:spacing w:before="2" w:after="0" w:line="240" w:lineRule="auto"/>
        <w:rPr>
          <w:rFonts w:ascii="Arial" w:eastAsia="Arial MT" w:hAnsi="Arial" w:cs="Arial"/>
          <w:sz w:val="28"/>
          <w:szCs w:val="24"/>
          <w:lang w:val="pt-PT"/>
        </w:rPr>
      </w:pPr>
      <w:r w:rsidRPr="0026496F">
        <w:rPr>
          <w:rFonts w:ascii="Arial" w:eastAsia="Arial MT" w:hAnsi="Arial" w:cs="Arial"/>
          <w:noProof/>
          <w:sz w:val="24"/>
          <w:szCs w:val="24"/>
          <w:lang w:val="pt-PT"/>
        </w:rPr>
        <mc:AlternateContent>
          <mc:Choice Requires="wps">
            <w:drawing>
              <wp:anchor distT="0" distB="0" distL="0" distR="0" simplePos="0" relativeHeight="251659264" behindDoc="1" locked="0" layoutInCell="1" allowOverlap="1">
                <wp:simplePos x="0" y="0"/>
                <wp:positionH relativeFrom="page">
                  <wp:posOffset>1080770</wp:posOffset>
                </wp:positionH>
                <wp:positionV relativeFrom="paragraph">
                  <wp:posOffset>231140</wp:posOffset>
                </wp:positionV>
                <wp:extent cx="1828800" cy="8890"/>
                <wp:effectExtent l="0" t="0" r="0" b="0"/>
                <wp:wrapTopAndBottom/>
                <wp:docPr id="5"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BF149" id="Retângulo 5" o:spid="_x0000_s1026" style="position:absolute;margin-left:85.1pt;margin-top:18.2pt;width:2in;height:.7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" fillcolor="black" stroked="f">
                <w10:wrap type="topAndBottom" anchorx="page"/>
              </v:rect>
            </w:pict>
          </mc:Fallback>
        </mc:AlternateContent>
      </w:r>
    </w:p>
    <w:p w:rsidR="00563B46" w:rsidRPr="00563B46" w:rsidRDefault="00563B46" w:rsidP="00563B46">
      <w:pPr>
        <w:widowControl w:val="0"/>
        <w:autoSpaceDE w:val="0"/>
        <w:autoSpaceDN w:val="0"/>
        <w:spacing w:before="70" w:after="0" w:line="240" w:lineRule="auto"/>
        <w:ind w:left="284" w:right="860" w:hanging="162"/>
        <w:rPr>
          <w:rFonts w:ascii="Arial" w:eastAsia="Arial MT" w:hAnsi="Arial" w:cs="Arial"/>
          <w:sz w:val="20"/>
          <w:lang w:val="pt-PT"/>
        </w:rPr>
      </w:pPr>
      <w:r w:rsidRPr="00563B46">
        <w:rPr>
          <w:rFonts w:ascii="Arial" w:eastAsia="Arial MT" w:hAnsi="Arial" w:cs="Arial"/>
          <w:sz w:val="20"/>
          <w:vertAlign w:val="superscript"/>
          <w:lang w:val="pt-PT"/>
        </w:rPr>
        <w:t>1</w:t>
      </w:r>
      <w:r w:rsidRPr="00563B46">
        <w:rPr>
          <w:rFonts w:ascii="Arial" w:eastAsia="Arial MT" w:hAnsi="Arial" w:cs="Arial"/>
          <w:sz w:val="20"/>
          <w:lang w:val="pt-PT"/>
        </w:rPr>
        <w:t xml:space="preserve"> </w:t>
      </w:r>
      <w:r w:rsidRPr="00563B46">
        <w:rPr>
          <w:rFonts w:ascii="Arial" w:eastAsia="Arial MT" w:hAnsi="Arial" w:cs="Arial"/>
          <w:sz w:val="20"/>
          <w:lang w:val="pt-PT"/>
        </w:rPr>
        <w:tab/>
        <w:t>Especialização MBA em Gestão Empresarial Centro Universitário Amparense – UNIFIA. Curso de Pós-Graduação Lato Sensu (UNIFIA). E-mail:</w:t>
      </w:r>
      <w:r w:rsidRPr="00563B46">
        <w:rPr>
          <w:rFonts w:ascii="Arial" w:eastAsia="Arial MT" w:hAnsi="Arial" w:cs="Arial"/>
          <w:spacing w:val="-47"/>
          <w:sz w:val="20"/>
          <w:lang w:val="pt-PT"/>
        </w:rPr>
        <w:t xml:space="preserve"> </w:t>
      </w:r>
      <w:r w:rsidRPr="00563B46">
        <w:rPr>
          <w:rFonts w:ascii="Arial" w:eastAsia="Arial MT" w:hAnsi="Arial" w:cs="Arial"/>
          <w:sz w:val="20"/>
          <w:lang w:val="pt-PT"/>
        </w:rPr>
        <w:t>munhozthiago@hotmail.com</w:t>
      </w:r>
    </w:p>
    <w:p w:rsidR="00563B46" w:rsidRPr="00563B46" w:rsidRDefault="00563B46" w:rsidP="00563B46">
      <w:pPr>
        <w:widowControl w:val="0"/>
        <w:autoSpaceDE w:val="0"/>
        <w:autoSpaceDN w:val="0"/>
        <w:spacing w:before="1" w:after="0" w:line="240" w:lineRule="auto"/>
        <w:ind w:left="122"/>
        <w:rPr>
          <w:rFonts w:ascii="Arial" w:eastAsia="Arial MT" w:hAnsi="Arial" w:cs="Arial"/>
          <w:sz w:val="20"/>
          <w:lang w:val="pt-PT"/>
        </w:rPr>
      </w:pPr>
    </w:p>
    <w:p w:rsidR="00E77BC5" w:rsidRPr="0026496F" w:rsidRDefault="00E77BC5" w:rsidP="00563B46">
      <w:pPr>
        <w:rPr>
          <w:rFonts w:ascii="Arial" w:hAnsi="Arial" w:cs="Arial"/>
        </w:rPr>
      </w:pPr>
    </w:p>
    <w:p w:rsidR="00563B46" w:rsidRPr="0026496F" w:rsidRDefault="00563B46" w:rsidP="00563B46">
      <w:pPr>
        <w:rPr>
          <w:rFonts w:ascii="Arial" w:hAnsi="Arial" w:cs="Arial"/>
        </w:rPr>
        <w:sectPr w:rsidR="00563B46" w:rsidRPr="0026496F" w:rsidSect="00563B46">
          <w:headerReference w:type="default" r:id="rId8"/>
          <w:footerReference w:type="default" r:id="rId9"/>
          <w:pgSz w:w="11906" w:h="16838"/>
          <w:pgMar w:top="1701" w:right="1134" w:bottom="1134" w:left="1701" w:header="709" w:footer="709" w:gutter="0"/>
          <w:cols w:space="708"/>
          <w:docGrid w:linePitch="360"/>
        </w:sectPr>
      </w:pPr>
    </w:p>
    <w:p w:rsidR="00563B46" w:rsidRPr="0026496F" w:rsidRDefault="00563B46" w:rsidP="00563B46">
      <w:pPr>
        <w:rPr>
          <w:rFonts w:ascii="Arial" w:hAnsi="Arial" w:cs="Arial"/>
        </w:rPr>
      </w:pPr>
    </w:p>
    <w:p w:rsidR="00563B46" w:rsidRPr="0026496F" w:rsidRDefault="00563B46" w:rsidP="00563B46">
      <w:pPr>
        <w:rPr>
          <w:rFonts w:ascii="Arial" w:hAnsi="Arial" w:cs="Arial"/>
        </w:rPr>
      </w:pPr>
    </w:p>
    <w:p w:rsidR="00563B46" w:rsidRPr="0026496F" w:rsidRDefault="00563B46" w:rsidP="00563B46">
      <w:pPr>
        <w:widowControl w:val="0"/>
        <w:autoSpaceDE w:val="0"/>
        <w:autoSpaceDN w:val="0"/>
        <w:spacing w:before="82" w:after="0" w:line="240" w:lineRule="auto"/>
        <w:ind w:left="338" w:right="326" w:hanging="3"/>
        <w:jc w:val="center"/>
        <w:rPr>
          <w:rFonts w:ascii="Arial" w:eastAsia="Arial MT" w:hAnsi="Arial" w:cs="Arial"/>
          <w:b/>
          <w:sz w:val="24"/>
          <w:lang w:val="pt-PT"/>
        </w:rPr>
      </w:pPr>
    </w:p>
    <w:p w:rsidR="00563B46" w:rsidRPr="0026496F" w:rsidRDefault="00563B46" w:rsidP="00563B46">
      <w:pPr>
        <w:widowControl w:val="0"/>
        <w:autoSpaceDE w:val="0"/>
        <w:autoSpaceDN w:val="0"/>
        <w:spacing w:before="82" w:after="0" w:line="240" w:lineRule="auto"/>
        <w:ind w:left="338" w:right="326" w:hanging="3"/>
        <w:jc w:val="center"/>
        <w:rPr>
          <w:rFonts w:ascii="Arial" w:eastAsia="Arial MT" w:hAnsi="Arial" w:cs="Arial"/>
          <w:b/>
          <w:sz w:val="24"/>
          <w:lang w:val="pt-PT"/>
        </w:rPr>
      </w:pPr>
    </w:p>
    <w:p w:rsidR="00563B46" w:rsidRPr="00563B46" w:rsidRDefault="00563B46" w:rsidP="00563B46">
      <w:pPr>
        <w:widowControl w:val="0"/>
        <w:autoSpaceDE w:val="0"/>
        <w:autoSpaceDN w:val="0"/>
        <w:spacing w:before="82" w:after="0" w:line="240" w:lineRule="auto"/>
        <w:ind w:left="338" w:right="326" w:hanging="3"/>
        <w:jc w:val="center"/>
        <w:rPr>
          <w:rFonts w:ascii="Arial" w:eastAsia="Arial MT" w:hAnsi="Arial" w:cs="Arial"/>
          <w:sz w:val="24"/>
          <w:lang w:val="pt-PT"/>
        </w:rPr>
      </w:pPr>
      <w:r w:rsidRPr="00563B46">
        <w:rPr>
          <w:rFonts w:ascii="Arial" w:eastAsia="Arial MT" w:hAnsi="Arial" w:cs="Arial"/>
          <w:b/>
          <w:sz w:val="24"/>
          <w:lang w:val="pt-PT"/>
        </w:rPr>
        <w:t>SUBENTENDED</w:t>
      </w:r>
      <w:r w:rsidRPr="00563B46">
        <w:rPr>
          <w:rFonts w:ascii="Arial" w:eastAsia="Arial MT" w:hAnsi="Arial" w:cs="Arial"/>
          <w:sz w:val="24"/>
          <w:lang w:val="pt-PT"/>
        </w:rPr>
        <w:t>: THE MOMENTS OF DUCROT'S ASSUMPTION</w:t>
      </w:r>
    </w:p>
    <w:p w:rsidR="00563B46" w:rsidRPr="00563B46" w:rsidRDefault="00563B46" w:rsidP="00563B46">
      <w:pPr>
        <w:widowControl w:val="0"/>
        <w:autoSpaceDE w:val="0"/>
        <w:autoSpaceDN w:val="0"/>
        <w:spacing w:before="82" w:after="0" w:line="240" w:lineRule="auto"/>
        <w:ind w:left="338" w:right="326" w:hanging="3"/>
        <w:jc w:val="center"/>
        <w:rPr>
          <w:rFonts w:ascii="Arial" w:eastAsia="Arial MT" w:hAnsi="Arial" w:cs="Arial"/>
          <w:b/>
          <w:sz w:val="24"/>
          <w:lang w:val="pt-PT"/>
        </w:rPr>
      </w:pPr>
    </w:p>
    <w:p w:rsidR="00563B46" w:rsidRPr="00563B46" w:rsidRDefault="00563B46" w:rsidP="00563B46">
      <w:pPr>
        <w:widowControl w:val="0"/>
        <w:autoSpaceDE w:val="0"/>
        <w:autoSpaceDN w:val="0"/>
        <w:spacing w:after="0" w:line="240" w:lineRule="auto"/>
        <w:rPr>
          <w:rFonts w:ascii="Arial" w:eastAsia="Arial MT" w:hAnsi="Arial" w:cs="Arial"/>
          <w:b/>
          <w:sz w:val="24"/>
          <w:szCs w:val="24"/>
          <w:lang w:val="pt-PT"/>
        </w:rPr>
      </w:pPr>
    </w:p>
    <w:p w:rsidR="00563B46" w:rsidRPr="00563B46" w:rsidRDefault="00563B46" w:rsidP="00563B46">
      <w:pPr>
        <w:widowControl w:val="0"/>
        <w:autoSpaceDE w:val="0"/>
        <w:autoSpaceDN w:val="0"/>
        <w:spacing w:after="0" w:line="240" w:lineRule="auto"/>
        <w:ind w:left="199" w:right="191"/>
        <w:jc w:val="center"/>
        <w:rPr>
          <w:rFonts w:ascii="Arial" w:eastAsia="Arial MT" w:hAnsi="Arial" w:cs="Arial"/>
          <w:b/>
          <w:sz w:val="24"/>
          <w:lang w:val="pt-PT"/>
        </w:rPr>
      </w:pPr>
      <w:r w:rsidRPr="00563B46">
        <w:rPr>
          <w:rFonts w:ascii="Arial" w:eastAsia="Arial MT" w:hAnsi="Arial" w:cs="Arial"/>
          <w:b/>
          <w:sz w:val="24"/>
          <w:lang w:val="pt-PT"/>
        </w:rPr>
        <w:t>ABSTRACT</w:t>
      </w:r>
    </w:p>
    <w:p w:rsidR="00563B46" w:rsidRPr="00563B46" w:rsidRDefault="00563B46" w:rsidP="00563B46">
      <w:pPr>
        <w:widowControl w:val="0"/>
        <w:autoSpaceDE w:val="0"/>
        <w:autoSpaceDN w:val="0"/>
        <w:spacing w:after="0" w:line="240" w:lineRule="auto"/>
        <w:rPr>
          <w:rFonts w:ascii="Arial" w:eastAsia="Arial MT" w:hAnsi="Arial" w:cs="Arial"/>
          <w:b/>
          <w:i/>
          <w:sz w:val="24"/>
          <w:szCs w:val="24"/>
          <w:lang w:val="pt-PT"/>
        </w:rPr>
      </w:pPr>
    </w:p>
    <w:p w:rsidR="00563B46" w:rsidRPr="00563B46" w:rsidRDefault="00563B46" w:rsidP="00563B46">
      <w:pPr>
        <w:widowControl w:val="0"/>
        <w:autoSpaceDE w:val="0"/>
        <w:autoSpaceDN w:val="0"/>
        <w:spacing w:after="0" w:line="240" w:lineRule="auto"/>
        <w:ind w:left="122" w:right="105"/>
        <w:jc w:val="both"/>
        <w:rPr>
          <w:rFonts w:ascii="Arial" w:eastAsia="Arial MT" w:hAnsi="Arial" w:cs="Arial"/>
          <w:sz w:val="24"/>
          <w:lang w:val="pt-PT"/>
        </w:rPr>
      </w:pPr>
      <w:r w:rsidRPr="00563B46">
        <w:rPr>
          <w:rFonts w:ascii="Arial" w:eastAsia="Arial MT" w:hAnsi="Arial" w:cs="Arial"/>
          <w:sz w:val="24"/>
          <w:lang w:val="pt-PT"/>
        </w:rPr>
        <w:t>For a semantic approach that diverges from the truth values of utterances and sentences, the concept of presupposition postulated by Ducrot in his early works, spreads in the traditional semantic literature a new epistemological horizon and a sensitivity always relegated to "defects" of language, the implicit and subjectivity of language. This article aims to reflect on the moments of the concept of presupposition, addressed by Ducrot in his masterpieces 'The saying and the said' and 'Principles of linguistic semantics: saying and not saying', the latter written before the first. In order to do so, it was necessary to research literature and scientific articles in the area of linguistic semantics, seeking to understand and elucidate the concepts presented by Ducrot in these works mentioned above, and can thus conclude this work supported by literature.</w:t>
      </w:r>
    </w:p>
    <w:p w:rsidR="00563B46" w:rsidRPr="00563B46" w:rsidRDefault="00563B46" w:rsidP="00563B46">
      <w:pPr>
        <w:widowControl w:val="0"/>
        <w:autoSpaceDE w:val="0"/>
        <w:autoSpaceDN w:val="0"/>
        <w:spacing w:before="1" w:after="0" w:line="240" w:lineRule="auto"/>
        <w:rPr>
          <w:rFonts w:ascii="Arial" w:eastAsia="Arial MT" w:hAnsi="Arial" w:cs="Arial"/>
          <w:sz w:val="24"/>
          <w:szCs w:val="24"/>
          <w:lang w:val="pt-PT"/>
        </w:rPr>
      </w:pPr>
    </w:p>
    <w:p w:rsidR="00563B46" w:rsidRPr="00563B46" w:rsidRDefault="00563B46" w:rsidP="00563B46">
      <w:pPr>
        <w:widowControl w:val="0"/>
        <w:autoSpaceDE w:val="0"/>
        <w:autoSpaceDN w:val="0"/>
        <w:spacing w:after="0" w:line="240" w:lineRule="auto"/>
        <w:ind w:left="1560" w:hanging="1438"/>
        <w:jc w:val="both"/>
        <w:rPr>
          <w:rFonts w:ascii="Arial" w:eastAsia="Arial MT" w:hAnsi="Arial" w:cs="Arial"/>
          <w:sz w:val="24"/>
          <w:lang w:val="pt-PT"/>
        </w:rPr>
      </w:pPr>
      <w:r w:rsidRPr="00563B46">
        <w:rPr>
          <w:rFonts w:ascii="Arial" w:eastAsia="Arial MT" w:hAnsi="Arial" w:cs="Arial"/>
          <w:b/>
          <w:sz w:val="24"/>
          <w:lang w:val="pt-PT"/>
        </w:rPr>
        <w:t>Keywords:</w:t>
      </w:r>
      <w:r w:rsidRPr="00563B46">
        <w:rPr>
          <w:rFonts w:ascii="Arial" w:eastAsia="Arial MT" w:hAnsi="Arial" w:cs="Arial"/>
          <w:b/>
          <w:spacing w:val="-2"/>
          <w:sz w:val="24"/>
          <w:lang w:val="pt-PT"/>
        </w:rPr>
        <w:t xml:space="preserve"> </w:t>
      </w:r>
      <w:r w:rsidRPr="00563B46">
        <w:rPr>
          <w:rFonts w:ascii="Arial" w:eastAsia="Arial MT" w:hAnsi="Arial" w:cs="Arial"/>
          <w:b/>
          <w:spacing w:val="-2"/>
          <w:sz w:val="24"/>
          <w:lang w:val="pt-PT"/>
        </w:rPr>
        <w:tab/>
      </w:r>
      <w:r w:rsidRPr="00563B46">
        <w:rPr>
          <w:rFonts w:ascii="Arial" w:eastAsia="Arial MT" w:hAnsi="Arial" w:cs="Arial"/>
          <w:sz w:val="24"/>
          <w:lang w:val="pt-PT"/>
        </w:rPr>
        <w:t>presupposition, speech, implicit, language argumentation.</w:t>
      </w:r>
    </w:p>
    <w:p w:rsidR="00563B46" w:rsidRPr="0026496F" w:rsidRDefault="00563B46" w:rsidP="00563B46">
      <w:pPr>
        <w:rPr>
          <w:rFonts w:ascii="Arial" w:hAnsi="Arial" w:cs="Arial"/>
        </w:rPr>
      </w:pPr>
    </w:p>
    <w:p w:rsidR="00563B46" w:rsidRPr="0026496F" w:rsidRDefault="00563B46" w:rsidP="00563B46">
      <w:pPr>
        <w:rPr>
          <w:rFonts w:ascii="Arial" w:hAnsi="Arial" w:cs="Arial"/>
        </w:rPr>
      </w:pPr>
    </w:p>
    <w:p w:rsidR="00563B46" w:rsidRPr="0026496F" w:rsidRDefault="00563B46" w:rsidP="00563B46">
      <w:pPr>
        <w:rPr>
          <w:rFonts w:ascii="Arial" w:hAnsi="Arial" w:cs="Arial"/>
        </w:rPr>
      </w:pPr>
    </w:p>
    <w:p w:rsidR="00563B46" w:rsidRPr="0026496F" w:rsidRDefault="00563B46" w:rsidP="00563B46">
      <w:pPr>
        <w:rPr>
          <w:rFonts w:ascii="Arial" w:hAnsi="Arial" w:cs="Arial"/>
        </w:rPr>
      </w:pPr>
    </w:p>
    <w:p w:rsidR="00563B46" w:rsidRPr="0026496F" w:rsidRDefault="00563B46" w:rsidP="00563B46">
      <w:pPr>
        <w:rPr>
          <w:rFonts w:ascii="Arial" w:hAnsi="Arial" w:cs="Arial"/>
        </w:rPr>
        <w:sectPr w:rsidR="00563B46" w:rsidRPr="0026496F" w:rsidSect="00563B46">
          <w:pgSz w:w="11906" w:h="16838"/>
          <w:pgMar w:top="1701" w:right="1134" w:bottom="1134" w:left="1701" w:header="709" w:footer="709" w:gutter="0"/>
          <w:cols w:space="708"/>
          <w:docGrid w:linePitch="360"/>
        </w:sectPr>
      </w:pPr>
    </w:p>
    <w:p w:rsidR="00563B46" w:rsidRPr="0026496F" w:rsidRDefault="00563B46" w:rsidP="00563B46">
      <w:pPr>
        <w:rPr>
          <w:rFonts w:ascii="Arial" w:hAnsi="Arial" w:cs="Arial"/>
        </w:rPr>
      </w:pPr>
    </w:p>
    <w:p w:rsidR="00563B46" w:rsidRPr="0026496F" w:rsidRDefault="00563B46" w:rsidP="00563B46">
      <w:pPr>
        <w:rPr>
          <w:rFonts w:ascii="Arial" w:hAnsi="Arial" w:cs="Arial"/>
        </w:rPr>
      </w:pPr>
    </w:p>
    <w:p w:rsidR="00EA5259" w:rsidRPr="00EA5259" w:rsidRDefault="00EA5259" w:rsidP="00EA5259">
      <w:pPr>
        <w:widowControl w:val="0"/>
        <w:numPr>
          <w:ilvl w:val="0"/>
          <w:numId w:val="1"/>
        </w:numPr>
        <w:tabs>
          <w:tab w:val="left" w:pos="549"/>
          <w:tab w:val="left" w:pos="550"/>
        </w:tabs>
        <w:autoSpaceDE w:val="0"/>
        <w:autoSpaceDN w:val="0"/>
        <w:spacing w:before="82" w:after="0" w:line="240" w:lineRule="auto"/>
        <w:jc w:val="both"/>
        <w:outlineLvl w:val="0"/>
        <w:rPr>
          <w:rFonts w:ascii="Arial" w:eastAsia="Arial" w:hAnsi="Arial" w:cs="Arial"/>
          <w:b/>
          <w:bCs/>
          <w:sz w:val="24"/>
          <w:szCs w:val="24"/>
          <w:lang w:val="pt-PT"/>
        </w:rPr>
      </w:pPr>
      <w:bookmarkStart w:id="0" w:name="_Hlk124863497"/>
      <w:r w:rsidRPr="00EA5259">
        <w:rPr>
          <w:rFonts w:ascii="Arial" w:eastAsia="Arial" w:hAnsi="Arial" w:cs="Arial"/>
          <w:b/>
          <w:bCs/>
          <w:sz w:val="24"/>
          <w:szCs w:val="24"/>
          <w:lang w:val="pt-PT"/>
        </w:rPr>
        <w:t>INTRODUÇÃO</w:t>
      </w:r>
    </w:p>
    <w:p w:rsidR="00EA5259" w:rsidRPr="00EA5259" w:rsidRDefault="00EA5259" w:rsidP="00EA5259">
      <w:pPr>
        <w:widowControl w:val="0"/>
        <w:autoSpaceDE w:val="0"/>
        <w:autoSpaceDN w:val="0"/>
        <w:spacing w:after="0" w:line="240" w:lineRule="auto"/>
        <w:rPr>
          <w:rFonts w:ascii="Arial" w:eastAsia="Arial MT" w:hAnsi="Arial" w:cs="Arial"/>
          <w:b/>
          <w:sz w:val="26"/>
          <w:szCs w:val="24"/>
          <w:lang w:val="pt-PT"/>
        </w:rPr>
      </w:pPr>
    </w:p>
    <w:p w:rsidR="00EA5259" w:rsidRPr="00EA5259" w:rsidRDefault="00EA5259" w:rsidP="00EA5259">
      <w:pPr>
        <w:widowControl w:val="0"/>
        <w:autoSpaceDE w:val="0"/>
        <w:autoSpaceDN w:val="0"/>
        <w:spacing w:after="0" w:line="240" w:lineRule="auto"/>
        <w:rPr>
          <w:rFonts w:ascii="Arial" w:eastAsia="Arial MT" w:hAnsi="Arial" w:cs="Arial"/>
          <w:b/>
          <w:szCs w:val="24"/>
          <w:lang w:val="pt-PT"/>
        </w:rPr>
      </w:pPr>
    </w:p>
    <w:p w:rsidR="00EA5259" w:rsidRPr="00EA5259" w:rsidRDefault="00EA5259" w:rsidP="00EA5259">
      <w:pPr>
        <w:widowControl w:val="0"/>
        <w:autoSpaceDE w:val="0"/>
        <w:autoSpaceDN w:val="0"/>
        <w:spacing w:after="0" w:line="360" w:lineRule="auto"/>
        <w:ind w:left="122" w:right="114" w:firstLine="707"/>
        <w:jc w:val="both"/>
        <w:rPr>
          <w:rFonts w:ascii="Arial" w:eastAsia="Arial MT" w:hAnsi="Arial" w:cs="Arial"/>
          <w:sz w:val="24"/>
          <w:szCs w:val="24"/>
          <w:lang w:val="pt-PT"/>
        </w:rPr>
      </w:pPr>
      <w:r w:rsidRPr="00EA5259">
        <w:rPr>
          <w:rFonts w:ascii="Arial" w:eastAsia="Arial MT" w:hAnsi="Arial" w:cs="Arial"/>
          <w:sz w:val="24"/>
          <w:szCs w:val="24"/>
          <w:lang w:val="pt-PT"/>
        </w:rPr>
        <w:t>Este artigo almeja refletir sobre os momentos do conceito de pressuposição, abordados por Ducrot em suas obras-primas ‘O dizer e o dito’ e ‘Princípios de semântica linguística: o dizer e não dizer’, este último escrito anteriormente ao primeiro. Para tanto, fez-se necessário pesquisas bibliográficas e artigos científicos da área de semântica linguística, buscando compreender e elucidar os conceitos apresentados por Ducrot nestas obras supracitadas, podendo deste modo concluir este trabalho respaldado pela literatura.</w:t>
      </w:r>
    </w:p>
    <w:p w:rsidR="00EA5259" w:rsidRPr="00EA5259" w:rsidRDefault="00EA5259" w:rsidP="00EA5259">
      <w:pPr>
        <w:widowControl w:val="0"/>
        <w:autoSpaceDE w:val="0"/>
        <w:autoSpaceDN w:val="0"/>
        <w:spacing w:after="0" w:line="360" w:lineRule="auto"/>
        <w:ind w:left="122" w:right="114" w:firstLine="707"/>
        <w:jc w:val="both"/>
        <w:rPr>
          <w:rFonts w:ascii="Arial" w:eastAsia="Arial MT" w:hAnsi="Arial" w:cs="Arial"/>
          <w:sz w:val="24"/>
          <w:szCs w:val="24"/>
          <w:lang w:val="pt-PT"/>
        </w:rPr>
      </w:pPr>
      <w:r w:rsidRPr="00EA5259">
        <w:rPr>
          <w:rFonts w:ascii="Arial" w:eastAsia="Arial MT" w:hAnsi="Arial" w:cs="Arial"/>
          <w:sz w:val="24"/>
          <w:szCs w:val="24"/>
          <w:lang w:val="pt-PT"/>
        </w:rPr>
        <w:t>A distinção básica e essencial destes dois momentos apresenta-se na evolução semântica linguística de Ducrot, perpassando a relação dos atos de fala com a pressuposição, desembocando na argumentação como fator intrínseco à linguagem, inscrito nela própria para todas as intenções possíveis.</w:t>
      </w:r>
    </w:p>
    <w:p w:rsidR="00EA5259" w:rsidRPr="00EA5259" w:rsidRDefault="00EA5259" w:rsidP="00EA5259">
      <w:pPr>
        <w:widowControl w:val="0"/>
        <w:autoSpaceDE w:val="0"/>
        <w:autoSpaceDN w:val="0"/>
        <w:spacing w:after="0" w:line="360" w:lineRule="auto"/>
        <w:ind w:left="122" w:right="114" w:firstLine="707"/>
        <w:jc w:val="both"/>
        <w:rPr>
          <w:rFonts w:ascii="Arial" w:eastAsia="Arial MT" w:hAnsi="Arial" w:cs="Arial"/>
          <w:sz w:val="24"/>
          <w:szCs w:val="24"/>
          <w:lang w:val="pt-PT"/>
        </w:rPr>
      </w:pPr>
      <w:r w:rsidRPr="00EA5259">
        <w:rPr>
          <w:rFonts w:ascii="Arial" w:eastAsia="Arial MT" w:hAnsi="Arial" w:cs="Arial"/>
          <w:sz w:val="24"/>
          <w:szCs w:val="24"/>
          <w:lang w:val="pt-PT"/>
        </w:rPr>
        <w:t>Na primeira obra, busca-se esmiuçar de maneira extensiva a questão do implícito na linguagem, mais precisamente o implícito dos enunciados, onde reforça os atos interlocutórios como destacado a seguir. “Portanto, para cada lei do discurso, poder-se-ia fazer corresponder um tipo particular de subentendido, dando todo o ato de discurso a entender que satisfaz as condições exigidas por essa lei” (DUCROT, 1977, p. 17). Importante salientar a distinção de discurso, pois se pode atrelá-la à análise do discurso, compreendida pela escola francesa como a teoria materialista do discurso, com as questões ideológicas atreladas a transformação das relações de produção, o que não condiz com o excerto acima (BARBI, 1999).</w:t>
      </w:r>
    </w:p>
    <w:p w:rsidR="00EA5259" w:rsidRPr="0026496F" w:rsidRDefault="00EA5259" w:rsidP="00EA5259">
      <w:pPr>
        <w:widowControl w:val="0"/>
        <w:autoSpaceDE w:val="0"/>
        <w:autoSpaceDN w:val="0"/>
        <w:spacing w:after="0" w:line="360" w:lineRule="auto"/>
        <w:ind w:left="122" w:right="114" w:firstLine="707"/>
        <w:jc w:val="both"/>
        <w:rPr>
          <w:rFonts w:ascii="Arial" w:eastAsia="Arial MT" w:hAnsi="Arial" w:cs="Arial"/>
          <w:sz w:val="24"/>
          <w:szCs w:val="24"/>
          <w:lang w:val="pt-PT"/>
        </w:rPr>
      </w:pPr>
      <w:r w:rsidRPr="00EA5259">
        <w:rPr>
          <w:rFonts w:ascii="Arial" w:eastAsia="Arial MT" w:hAnsi="Arial" w:cs="Arial"/>
          <w:sz w:val="24"/>
          <w:szCs w:val="24"/>
          <w:lang w:val="pt-PT"/>
        </w:rPr>
        <w:t>Entretanto, o autor não se abstém dos fatores sociais, políticos e culturais dos enunciados, pelo contrário, considera e reconhece suas influências nos atos de linguagem, mas quando se refere a discurso, quer expressá-lo como retórico e estilístico. Retórico no sentido do convencimento (persuasão) e estilístico no sentido de ornamental (coesão) (BARBI, 1999).</w:t>
      </w:r>
    </w:p>
    <w:p w:rsidR="00EA5259" w:rsidRPr="0026496F" w:rsidRDefault="00EA5259" w:rsidP="00EA5259">
      <w:pPr>
        <w:widowControl w:val="0"/>
        <w:autoSpaceDE w:val="0"/>
        <w:autoSpaceDN w:val="0"/>
        <w:spacing w:after="0" w:line="360" w:lineRule="auto"/>
        <w:ind w:left="122" w:right="114" w:firstLine="707"/>
        <w:jc w:val="both"/>
        <w:rPr>
          <w:rFonts w:ascii="Arial" w:eastAsia="Arial MT" w:hAnsi="Arial" w:cs="Arial"/>
          <w:sz w:val="24"/>
          <w:szCs w:val="24"/>
          <w:lang w:val="pt-PT"/>
        </w:rPr>
      </w:pPr>
    </w:p>
    <w:p w:rsidR="00EA5259" w:rsidRPr="0026496F" w:rsidRDefault="00EA5259" w:rsidP="00EA5259">
      <w:pPr>
        <w:widowControl w:val="0"/>
        <w:autoSpaceDE w:val="0"/>
        <w:autoSpaceDN w:val="0"/>
        <w:spacing w:after="0" w:line="360" w:lineRule="auto"/>
        <w:ind w:left="122" w:right="114" w:firstLine="707"/>
        <w:jc w:val="both"/>
        <w:rPr>
          <w:rFonts w:ascii="Arial" w:eastAsia="Arial MT" w:hAnsi="Arial" w:cs="Arial"/>
          <w:sz w:val="24"/>
          <w:szCs w:val="24"/>
          <w:lang w:val="pt-PT"/>
        </w:rPr>
      </w:pPr>
    </w:p>
    <w:p w:rsidR="00EA5259" w:rsidRPr="0026496F" w:rsidRDefault="00EA5259" w:rsidP="00EA5259">
      <w:pPr>
        <w:widowControl w:val="0"/>
        <w:autoSpaceDE w:val="0"/>
        <w:autoSpaceDN w:val="0"/>
        <w:spacing w:after="0" w:line="360" w:lineRule="auto"/>
        <w:ind w:left="122" w:right="114" w:firstLine="707"/>
        <w:jc w:val="both"/>
        <w:rPr>
          <w:rFonts w:ascii="Arial" w:eastAsia="Arial MT" w:hAnsi="Arial" w:cs="Arial"/>
          <w:sz w:val="24"/>
          <w:szCs w:val="24"/>
          <w:lang w:val="pt-PT"/>
        </w:rPr>
      </w:pPr>
    </w:p>
    <w:p w:rsidR="00EA5259" w:rsidRPr="00EA5259" w:rsidRDefault="00EA5259" w:rsidP="00EA5259">
      <w:pPr>
        <w:widowControl w:val="0"/>
        <w:autoSpaceDE w:val="0"/>
        <w:autoSpaceDN w:val="0"/>
        <w:spacing w:after="0" w:line="360" w:lineRule="auto"/>
        <w:ind w:left="122" w:right="114" w:firstLine="707"/>
        <w:jc w:val="both"/>
        <w:rPr>
          <w:rFonts w:ascii="Arial" w:eastAsia="Arial MT" w:hAnsi="Arial" w:cs="Arial"/>
          <w:sz w:val="24"/>
          <w:szCs w:val="24"/>
          <w:lang w:val="pt-PT"/>
        </w:rPr>
      </w:pPr>
    </w:p>
    <w:p w:rsidR="00EA5259" w:rsidRPr="00EA5259" w:rsidRDefault="00EA5259" w:rsidP="00EA5259">
      <w:pPr>
        <w:widowControl w:val="0"/>
        <w:autoSpaceDE w:val="0"/>
        <w:autoSpaceDN w:val="0"/>
        <w:spacing w:after="0" w:line="360" w:lineRule="auto"/>
        <w:ind w:left="122" w:right="114" w:firstLine="707"/>
        <w:jc w:val="both"/>
        <w:rPr>
          <w:rFonts w:ascii="Arial" w:eastAsia="Arial MT" w:hAnsi="Arial" w:cs="Arial"/>
          <w:sz w:val="24"/>
          <w:szCs w:val="24"/>
          <w:lang w:val="pt-PT"/>
        </w:rPr>
      </w:pPr>
      <w:r w:rsidRPr="00EA5259">
        <w:rPr>
          <w:rFonts w:ascii="Arial" w:eastAsia="Arial MT" w:hAnsi="Arial" w:cs="Arial"/>
          <w:sz w:val="24"/>
          <w:szCs w:val="24"/>
          <w:lang w:val="pt-PT"/>
        </w:rPr>
        <w:t>Seguindo este raciocínio, a abordagem semântica referencialista (Frege, Carnap, Kripke) enfoca no modo de funcionamento da linguagem, enunciados e sentenças explicando o que remete aos objetos no estado de coisas, como são as relações que indicam um referente, mediadas pelo sentido. (SOUZA; OLIVEIRA, 2002). Dessarte, evidencia-se que a abordagem semântica ducrotiana neste aspecto, rompe com o que se nomeia semântica referencialista, partindo para o que se nomeia de semântica não-referencialista, apontado por Guedelha (2018):</w:t>
      </w:r>
    </w:p>
    <w:p w:rsidR="00EA5259" w:rsidRPr="00EA5259" w:rsidRDefault="00EA5259" w:rsidP="00EA5259">
      <w:pPr>
        <w:widowControl w:val="0"/>
        <w:autoSpaceDE w:val="0"/>
        <w:autoSpaceDN w:val="0"/>
        <w:spacing w:after="0" w:line="360" w:lineRule="auto"/>
        <w:ind w:left="122" w:right="114" w:firstLine="707"/>
        <w:jc w:val="both"/>
        <w:rPr>
          <w:rFonts w:ascii="Arial" w:eastAsia="Arial MT" w:hAnsi="Arial" w:cs="Arial"/>
          <w:sz w:val="24"/>
          <w:szCs w:val="24"/>
          <w:lang w:val="pt-PT"/>
        </w:rPr>
      </w:pPr>
    </w:p>
    <w:p w:rsidR="00EA5259" w:rsidRPr="00EA5259" w:rsidRDefault="00EA5259" w:rsidP="00EA5259">
      <w:pPr>
        <w:widowControl w:val="0"/>
        <w:autoSpaceDE w:val="0"/>
        <w:autoSpaceDN w:val="0"/>
        <w:spacing w:after="0" w:line="240" w:lineRule="auto"/>
        <w:ind w:left="2268" w:right="113"/>
        <w:jc w:val="both"/>
        <w:rPr>
          <w:rFonts w:ascii="Arial" w:eastAsia="Arial MT" w:hAnsi="Arial" w:cs="Arial"/>
          <w:lang w:val="pt-PT"/>
        </w:rPr>
      </w:pPr>
      <w:r w:rsidRPr="00EA5259">
        <w:rPr>
          <w:rFonts w:ascii="Arial" w:eastAsia="Arial MT" w:hAnsi="Arial" w:cs="Arial"/>
          <w:lang w:val="pt-PT"/>
        </w:rPr>
        <w:t>A descoberta da pressuposição como realidade linguística contribuiu decisivamente para a pulverização da antiga concepção de que as línguas naturais, como códigos, permitem expressar todos os seus conteúdos de forma explícita. [...] A esse respeito, cabe destacar que Ducrot procurou mostrar que a língua não pode ser definida como um código, um instrumento de comunicação, conforme defendia Saussure.</w:t>
      </w:r>
    </w:p>
    <w:p w:rsidR="00EA5259" w:rsidRPr="00EA5259" w:rsidRDefault="00EA5259" w:rsidP="00EA5259">
      <w:pPr>
        <w:widowControl w:val="0"/>
        <w:autoSpaceDE w:val="0"/>
        <w:autoSpaceDN w:val="0"/>
        <w:spacing w:after="0" w:line="360" w:lineRule="auto"/>
        <w:ind w:left="122" w:right="114" w:firstLine="707"/>
        <w:jc w:val="both"/>
        <w:rPr>
          <w:rFonts w:ascii="Arial" w:eastAsia="Arial MT" w:hAnsi="Arial" w:cs="Arial"/>
          <w:sz w:val="24"/>
          <w:szCs w:val="24"/>
          <w:lang w:val="pt-PT"/>
        </w:rPr>
      </w:pPr>
    </w:p>
    <w:p w:rsidR="00EA5259" w:rsidRPr="00EA5259" w:rsidRDefault="00EA5259" w:rsidP="00EA5259">
      <w:pPr>
        <w:widowControl w:val="0"/>
        <w:autoSpaceDE w:val="0"/>
        <w:autoSpaceDN w:val="0"/>
        <w:spacing w:after="0" w:line="360" w:lineRule="auto"/>
        <w:ind w:left="122" w:right="114" w:firstLine="707"/>
        <w:jc w:val="both"/>
        <w:rPr>
          <w:rFonts w:ascii="Arial" w:eastAsia="Arial MT" w:hAnsi="Arial" w:cs="Arial"/>
          <w:sz w:val="24"/>
          <w:szCs w:val="24"/>
          <w:lang w:val="pt-PT"/>
        </w:rPr>
      </w:pPr>
      <w:r w:rsidRPr="00EA5259">
        <w:rPr>
          <w:rFonts w:ascii="Arial" w:eastAsia="Arial MT" w:hAnsi="Arial" w:cs="Arial"/>
          <w:sz w:val="24"/>
          <w:szCs w:val="24"/>
          <w:lang w:val="pt-PT"/>
        </w:rPr>
        <w:t>Retomando as nuances do implícito na linguagem, corroborando com a abordagem não-referencialista supramencionada, a sensibilidade do autor para sinalizar as intenções e subintenções do locutor, além de destacar o interlocutor como ponto chave para a enunciação, emerge de uma profunda reflexão semântica. Considerando fatores aparentemente coadjuvantes, como conteúdos “tácitos”, “subliminares” percebidos pelos referencialistas que deixaram estas questões em aberto, mostram uma percepção deliberadamente perspicaz, capaz de eclodir não só uma nova abordagem, mas também estabelecer novas óticas e problematizações das línguas naturais.</w:t>
      </w:r>
    </w:p>
    <w:p w:rsidR="00EA5259" w:rsidRPr="00EA5259" w:rsidRDefault="00EA5259" w:rsidP="00EA5259">
      <w:pPr>
        <w:widowControl w:val="0"/>
        <w:autoSpaceDE w:val="0"/>
        <w:autoSpaceDN w:val="0"/>
        <w:spacing w:after="0" w:line="360" w:lineRule="auto"/>
        <w:ind w:left="122" w:right="114" w:firstLine="707"/>
        <w:jc w:val="both"/>
        <w:rPr>
          <w:rFonts w:ascii="Arial" w:eastAsia="Arial MT" w:hAnsi="Arial" w:cs="Arial"/>
          <w:sz w:val="24"/>
          <w:szCs w:val="24"/>
          <w:lang w:val="pt-PT"/>
        </w:rPr>
      </w:pPr>
      <w:r w:rsidRPr="00EA5259">
        <w:rPr>
          <w:rFonts w:ascii="Arial" w:eastAsia="Arial MT" w:hAnsi="Arial" w:cs="Arial"/>
          <w:sz w:val="24"/>
          <w:szCs w:val="24"/>
          <w:lang w:val="pt-PT"/>
        </w:rPr>
        <w:t>Para reforçar esta ideia, Ducrot (1977, p. 15) exalta proposições explícitas para justificar as proposições suplementares implícitas, deixando clara a existência do posto e pressuposto:</w:t>
      </w:r>
    </w:p>
    <w:p w:rsidR="00EA5259" w:rsidRPr="0026496F" w:rsidRDefault="00EA5259" w:rsidP="00EA5259">
      <w:pPr>
        <w:widowControl w:val="0"/>
        <w:autoSpaceDE w:val="0"/>
        <w:autoSpaceDN w:val="0"/>
        <w:spacing w:after="0" w:line="360" w:lineRule="auto"/>
        <w:ind w:left="122" w:right="114" w:firstLine="707"/>
        <w:jc w:val="both"/>
        <w:rPr>
          <w:rFonts w:ascii="Arial" w:eastAsia="Arial MT" w:hAnsi="Arial" w:cs="Arial"/>
          <w:sz w:val="24"/>
          <w:szCs w:val="24"/>
          <w:lang w:val="pt-PT"/>
        </w:rPr>
      </w:pPr>
    </w:p>
    <w:p w:rsidR="00EA5259" w:rsidRPr="0026496F" w:rsidRDefault="00EA5259" w:rsidP="00EA5259">
      <w:pPr>
        <w:widowControl w:val="0"/>
        <w:autoSpaceDE w:val="0"/>
        <w:autoSpaceDN w:val="0"/>
        <w:spacing w:after="0" w:line="360" w:lineRule="auto"/>
        <w:ind w:left="122" w:right="114" w:firstLine="707"/>
        <w:jc w:val="both"/>
        <w:rPr>
          <w:rFonts w:ascii="Arial" w:eastAsia="Arial MT" w:hAnsi="Arial" w:cs="Arial"/>
          <w:sz w:val="24"/>
          <w:szCs w:val="24"/>
          <w:lang w:val="pt-PT"/>
        </w:rPr>
      </w:pPr>
    </w:p>
    <w:p w:rsidR="00EA5259" w:rsidRPr="0026496F" w:rsidRDefault="00EA5259" w:rsidP="00EA5259">
      <w:pPr>
        <w:widowControl w:val="0"/>
        <w:autoSpaceDE w:val="0"/>
        <w:autoSpaceDN w:val="0"/>
        <w:spacing w:after="0" w:line="360" w:lineRule="auto"/>
        <w:ind w:left="122" w:right="114" w:firstLine="707"/>
        <w:jc w:val="both"/>
        <w:rPr>
          <w:rFonts w:ascii="Arial" w:eastAsia="Arial MT" w:hAnsi="Arial" w:cs="Arial"/>
          <w:sz w:val="24"/>
          <w:szCs w:val="24"/>
          <w:lang w:val="pt-PT"/>
        </w:rPr>
      </w:pPr>
    </w:p>
    <w:p w:rsidR="00EA5259" w:rsidRPr="0026496F" w:rsidRDefault="00EA5259" w:rsidP="00EA5259">
      <w:pPr>
        <w:widowControl w:val="0"/>
        <w:autoSpaceDE w:val="0"/>
        <w:autoSpaceDN w:val="0"/>
        <w:spacing w:after="0" w:line="360" w:lineRule="auto"/>
        <w:ind w:left="122" w:right="114" w:firstLine="707"/>
        <w:jc w:val="both"/>
        <w:rPr>
          <w:rFonts w:ascii="Arial" w:eastAsia="Arial MT" w:hAnsi="Arial" w:cs="Arial"/>
          <w:sz w:val="24"/>
          <w:szCs w:val="24"/>
          <w:lang w:val="pt-PT"/>
        </w:rPr>
      </w:pPr>
    </w:p>
    <w:p w:rsidR="00EA5259" w:rsidRPr="0026496F" w:rsidRDefault="00EA5259" w:rsidP="00EA5259">
      <w:pPr>
        <w:widowControl w:val="0"/>
        <w:autoSpaceDE w:val="0"/>
        <w:autoSpaceDN w:val="0"/>
        <w:spacing w:after="0" w:line="360" w:lineRule="auto"/>
        <w:ind w:left="122" w:right="114" w:firstLine="707"/>
        <w:jc w:val="both"/>
        <w:rPr>
          <w:rFonts w:ascii="Arial" w:eastAsia="Arial MT" w:hAnsi="Arial" w:cs="Arial"/>
          <w:sz w:val="24"/>
          <w:szCs w:val="24"/>
          <w:lang w:val="pt-PT"/>
        </w:rPr>
      </w:pPr>
    </w:p>
    <w:p w:rsidR="00EA5259" w:rsidRPr="00EA5259" w:rsidRDefault="00EA5259" w:rsidP="00EA5259">
      <w:pPr>
        <w:widowControl w:val="0"/>
        <w:autoSpaceDE w:val="0"/>
        <w:autoSpaceDN w:val="0"/>
        <w:spacing w:after="0" w:line="360" w:lineRule="auto"/>
        <w:ind w:left="122" w:right="114" w:firstLine="707"/>
        <w:jc w:val="both"/>
        <w:rPr>
          <w:rFonts w:ascii="Arial" w:eastAsia="Arial MT" w:hAnsi="Arial" w:cs="Arial"/>
          <w:sz w:val="24"/>
          <w:szCs w:val="24"/>
          <w:lang w:val="pt-PT"/>
        </w:rPr>
      </w:pPr>
    </w:p>
    <w:p w:rsidR="00EA5259" w:rsidRPr="00EA5259" w:rsidRDefault="00EA5259" w:rsidP="00EA5259">
      <w:pPr>
        <w:widowControl w:val="0"/>
        <w:autoSpaceDE w:val="0"/>
        <w:autoSpaceDN w:val="0"/>
        <w:spacing w:after="0" w:line="240" w:lineRule="auto"/>
        <w:ind w:left="2268" w:right="113"/>
        <w:jc w:val="both"/>
        <w:rPr>
          <w:rFonts w:ascii="Arial" w:eastAsia="Arial MT" w:hAnsi="Arial" w:cs="Arial"/>
          <w:lang w:val="pt-PT"/>
        </w:rPr>
      </w:pPr>
      <w:r w:rsidRPr="00EA5259">
        <w:rPr>
          <w:rFonts w:ascii="Arial" w:eastAsia="Arial MT" w:hAnsi="Arial" w:cs="Arial"/>
          <w:lang w:val="pt-PT"/>
        </w:rPr>
        <w:t>Chamemos A a primeira proposição, que exprime o conselho (Não pergunte minha opinião), e B a segunda, que justifica o conselho (Senão eu a dou). [...] Para justificar o conselho expresso por A, deve-se mostrar que o interlocutor não tem interesse em interrogar. Mas, para que assim seja, é preciso admitir, além da premissa explícita B (equivalente à Se você me interroga, eu lhe respondo), uma premissa suplementar C ─ não formulada ─, que poderia ser, por exemplo, Minha resposta o desagradaria. E é justamente esta premissa C que constitui, no plano do implícito, o conteúdo efetivo da frase global.</w:t>
      </w:r>
    </w:p>
    <w:p w:rsidR="00EA5259" w:rsidRPr="00EA5259" w:rsidRDefault="00EA5259" w:rsidP="00EA5259">
      <w:pPr>
        <w:widowControl w:val="0"/>
        <w:autoSpaceDE w:val="0"/>
        <w:autoSpaceDN w:val="0"/>
        <w:spacing w:after="0" w:line="360" w:lineRule="auto"/>
        <w:ind w:left="122" w:right="114" w:firstLine="707"/>
        <w:jc w:val="both"/>
        <w:rPr>
          <w:rFonts w:ascii="Arial" w:eastAsia="Arial MT" w:hAnsi="Arial" w:cs="Arial"/>
          <w:sz w:val="24"/>
          <w:szCs w:val="24"/>
          <w:lang w:val="pt-PT"/>
        </w:rPr>
      </w:pPr>
    </w:p>
    <w:p w:rsidR="00EA5259" w:rsidRPr="00EA5259" w:rsidRDefault="00EA5259" w:rsidP="00EA5259">
      <w:pPr>
        <w:widowControl w:val="0"/>
        <w:autoSpaceDE w:val="0"/>
        <w:autoSpaceDN w:val="0"/>
        <w:spacing w:after="0" w:line="360" w:lineRule="auto"/>
        <w:ind w:left="122" w:right="114" w:firstLine="707"/>
        <w:jc w:val="both"/>
        <w:rPr>
          <w:rFonts w:ascii="Arial" w:eastAsia="Arial MT" w:hAnsi="Arial" w:cs="Arial"/>
          <w:sz w:val="24"/>
          <w:szCs w:val="24"/>
          <w:lang w:val="pt-PT"/>
        </w:rPr>
      </w:pPr>
      <w:r w:rsidRPr="00EA5259">
        <w:rPr>
          <w:rFonts w:ascii="Arial" w:eastAsia="Arial MT" w:hAnsi="Arial" w:cs="Arial"/>
          <w:sz w:val="24"/>
          <w:szCs w:val="24"/>
          <w:lang w:val="pt-PT"/>
        </w:rPr>
        <w:t>Estas lacunas deixadas pelas significações literais (Sl) conferem um lugar preenchido justamente pelas significações implícitas (Si), que por existirem indiscutivelmente, tanto as lacunas como as Si, chegaremos aos subentendidos do discurso. A linguagem neste sentido torna-se um ato que deve atender a determinadas condições para sua realização, levando em conta que é motivada e direcionada para o interlocutor. Obviamente que as intenções do locutor são variadas e dependentes destas condições afirmadas acima, Ducrot (1977, p. 16) ainda explana sobre elas nesta primeira obra:</w:t>
      </w:r>
    </w:p>
    <w:p w:rsidR="00EA5259" w:rsidRPr="00EA5259" w:rsidRDefault="00EA5259" w:rsidP="00EA5259">
      <w:pPr>
        <w:widowControl w:val="0"/>
        <w:autoSpaceDE w:val="0"/>
        <w:autoSpaceDN w:val="0"/>
        <w:spacing w:after="0" w:line="360" w:lineRule="auto"/>
        <w:ind w:left="122" w:right="114" w:firstLine="707"/>
        <w:jc w:val="both"/>
        <w:rPr>
          <w:rFonts w:ascii="Arial" w:eastAsia="Arial MT" w:hAnsi="Arial" w:cs="Arial"/>
          <w:sz w:val="24"/>
          <w:szCs w:val="24"/>
          <w:lang w:val="pt-PT"/>
        </w:rPr>
      </w:pPr>
    </w:p>
    <w:p w:rsidR="00EA5259" w:rsidRPr="00EA5259" w:rsidRDefault="00EA5259" w:rsidP="00EA5259">
      <w:pPr>
        <w:widowControl w:val="0"/>
        <w:autoSpaceDE w:val="0"/>
        <w:autoSpaceDN w:val="0"/>
        <w:spacing w:after="0" w:line="240" w:lineRule="auto"/>
        <w:ind w:left="2268" w:right="113"/>
        <w:jc w:val="both"/>
        <w:rPr>
          <w:rFonts w:ascii="Arial" w:eastAsia="Arial MT" w:hAnsi="Arial" w:cs="Arial"/>
          <w:lang w:val="pt-PT"/>
        </w:rPr>
      </w:pPr>
      <w:r w:rsidRPr="00EA5259">
        <w:rPr>
          <w:rFonts w:ascii="Arial" w:eastAsia="Arial MT" w:hAnsi="Arial" w:cs="Arial"/>
          <w:lang w:val="pt-PT"/>
        </w:rPr>
        <w:t>Não é livre, no sentido em que certas condições devam ser satisfeitas para que se tenha o direito de falar, e de falar desta ou daquela maneira. Não é gratuito, no sentido em que toda fala deve apresentar-se como motivada, como respondendo a certas necessidades ou visando a certos fins. Assim, para o ouvinte, considera-se legítima a atitude de perguntar se o locutor estava autorizado a falar como falou, e quais as intenções que poderia ter quando o fez.</w:t>
      </w:r>
    </w:p>
    <w:p w:rsidR="00EA5259" w:rsidRPr="00EA5259" w:rsidRDefault="00EA5259" w:rsidP="00EA5259">
      <w:pPr>
        <w:widowControl w:val="0"/>
        <w:autoSpaceDE w:val="0"/>
        <w:autoSpaceDN w:val="0"/>
        <w:spacing w:after="0" w:line="360" w:lineRule="auto"/>
        <w:ind w:left="122" w:right="114" w:firstLine="707"/>
        <w:jc w:val="both"/>
        <w:rPr>
          <w:rFonts w:ascii="Arial" w:eastAsia="Arial MT" w:hAnsi="Arial" w:cs="Arial"/>
          <w:sz w:val="24"/>
          <w:szCs w:val="24"/>
          <w:lang w:val="pt-PT"/>
        </w:rPr>
      </w:pPr>
    </w:p>
    <w:p w:rsidR="00F52BA1" w:rsidRPr="0026496F" w:rsidRDefault="00EA5259" w:rsidP="00EA5259">
      <w:pPr>
        <w:widowControl w:val="0"/>
        <w:autoSpaceDE w:val="0"/>
        <w:autoSpaceDN w:val="0"/>
        <w:spacing w:after="0" w:line="360" w:lineRule="auto"/>
        <w:ind w:left="122" w:right="114" w:firstLine="707"/>
        <w:jc w:val="both"/>
        <w:rPr>
          <w:rFonts w:ascii="Arial" w:eastAsia="Arial MT" w:hAnsi="Arial" w:cs="Arial"/>
          <w:sz w:val="24"/>
          <w:szCs w:val="24"/>
          <w:lang w:val="pt-PT"/>
        </w:rPr>
      </w:pPr>
      <w:r w:rsidRPr="00EA5259">
        <w:rPr>
          <w:rFonts w:ascii="Arial" w:eastAsia="Arial MT" w:hAnsi="Arial" w:cs="Arial"/>
          <w:sz w:val="24"/>
          <w:szCs w:val="24"/>
          <w:lang w:val="pt-PT"/>
        </w:rPr>
        <w:t xml:space="preserve">As relações tácitas no ato de fala sempre permearam as regras postuladas tradicionais, o que epistemologicamente Ducrot observou, foram estas lacunas deixadas em aberto que puderam inspirar seu trabalho inicial, expondo não só a existência do implícito como a direção que o ato de fala incide dependendo de seu subentendido. </w:t>
      </w:r>
    </w:p>
    <w:p w:rsidR="00F52BA1" w:rsidRPr="0026496F" w:rsidRDefault="00F52BA1" w:rsidP="00EA5259">
      <w:pPr>
        <w:widowControl w:val="0"/>
        <w:autoSpaceDE w:val="0"/>
        <w:autoSpaceDN w:val="0"/>
        <w:spacing w:after="0" w:line="360" w:lineRule="auto"/>
        <w:ind w:left="122" w:right="114" w:firstLine="707"/>
        <w:jc w:val="both"/>
        <w:rPr>
          <w:rFonts w:ascii="Arial" w:eastAsia="Arial MT" w:hAnsi="Arial" w:cs="Arial"/>
          <w:sz w:val="24"/>
          <w:szCs w:val="24"/>
          <w:lang w:val="pt-PT"/>
        </w:rPr>
      </w:pPr>
    </w:p>
    <w:p w:rsidR="00F52BA1" w:rsidRPr="0026496F" w:rsidRDefault="00F52BA1" w:rsidP="00EA5259">
      <w:pPr>
        <w:widowControl w:val="0"/>
        <w:autoSpaceDE w:val="0"/>
        <w:autoSpaceDN w:val="0"/>
        <w:spacing w:after="0" w:line="360" w:lineRule="auto"/>
        <w:ind w:left="122" w:right="114" w:firstLine="707"/>
        <w:jc w:val="both"/>
        <w:rPr>
          <w:rFonts w:ascii="Arial" w:eastAsia="Arial MT" w:hAnsi="Arial" w:cs="Arial"/>
          <w:sz w:val="24"/>
          <w:szCs w:val="24"/>
          <w:lang w:val="pt-PT"/>
        </w:rPr>
      </w:pPr>
    </w:p>
    <w:p w:rsidR="00F52BA1" w:rsidRPr="0026496F" w:rsidRDefault="00F52BA1" w:rsidP="00EA5259">
      <w:pPr>
        <w:widowControl w:val="0"/>
        <w:autoSpaceDE w:val="0"/>
        <w:autoSpaceDN w:val="0"/>
        <w:spacing w:after="0" w:line="360" w:lineRule="auto"/>
        <w:ind w:left="122" w:right="114" w:firstLine="707"/>
        <w:jc w:val="both"/>
        <w:rPr>
          <w:rFonts w:ascii="Arial" w:eastAsia="Arial MT" w:hAnsi="Arial" w:cs="Arial"/>
          <w:sz w:val="24"/>
          <w:szCs w:val="24"/>
          <w:lang w:val="pt-PT"/>
        </w:rPr>
      </w:pPr>
    </w:p>
    <w:p w:rsidR="00F52BA1" w:rsidRPr="0026496F" w:rsidRDefault="00F52BA1" w:rsidP="00EA5259">
      <w:pPr>
        <w:widowControl w:val="0"/>
        <w:autoSpaceDE w:val="0"/>
        <w:autoSpaceDN w:val="0"/>
        <w:spacing w:after="0" w:line="360" w:lineRule="auto"/>
        <w:ind w:left="122" w:right="114" w:firstLine="707"/>
        <w:jc w:val="both"/>
        <w:rPr>
          <w:rFonts w:ascii="Arial" w:eastAsia="Arial MT" w:hAnsi="Arial" w:cs="Arial"/>
          <w:sz w:val="24"/>
          <w:szCs w:val="24"/>
          <w:lang w:val="pt-PT"/>
        </w:rPr>
      </w:pPr>
    </w:p>
    <w:p w:rsidR="00EA5259" w:rsidRPr="0026496F" w:rsidRDefault="00EA5259" w:rsidP="00EA5259">
      <w:pPr>
        <w:widowControl w:val="0"/>
        <w:autoSpaceDE w:val="0"/>
        <w:autoSpaceDN w:val="0"/>
        <w:spacing w:after="0" w:line="360" w:lineRule="auto"/>
        <w:ind w:left="122" w:right="114" w:firstLine="707"/>
        <w:jc w:val="both"/>
        <w:rPr>
          <w:rFonts w:ascii="Arial" w:eastAsia="Arial MT" w:hAnsi="Arial" w:cs="Arial"/>
          <w:sz w:val="24"/>
          <w:szCs w:val="24"/>
          <w:lang w:val="pt-PT"/>
        </w:rPr>
      </w:pPr>
      <w:r w:rsidRPr="00EA5259">
        <w:rPr>
          <w:rFonts w:ascii="Arial" w:eastAsia="Arial MT" w:hAnsi="Arial" w:cs="Arial"/>
          <w:sz w:val="24"/>
          <w:szCs w:val="24"/>
          <w:lang w:val="pt-PT"/>
        </w:rPr>
        <w:t>Mormente, nesta primeira obra, trata-se a pressuposição com os atos de fala, no próximo capítulo deste artigo expor-se-á ‘O dizer e o dito’ para a elucubração a respeito do reexame que Ducrot efetuou para a pressuposição, imprescindivelmente incluindo o fator argumentativo em sua teoria, tornando-se, portanto, a célebre Teoria dos Topoi, que não será aprofundada neste trabalho, porém inevitavelmente exibida em determinados momentos.</w:t>
      </w:r>
    </w:p>
    <w:p w:rsidR="00EA5259" w:rsidRPr="00EA5259" w:rsidRDefault="00EA5259" w:rsidP="00EA5259">
      <w:pPr>
        <w:widowControl w:val="0"/>
        <w:autoSpaceDE w:val="0"/>
        <w:autoSpaceDN w:val="0"/>
        <w:spacing w:after="0" w:line="360" w:lineRule="auto"/>
        <w:ind w:left="122" w:right="114" w:firstLine="707"/>
        <w:jc w:val="both"/>
        <w:rPr>
          <w:rFonts w:ascii="Arial" w:eastAsia="Arial MT" w:hAnsi="Arial" w:cs="Arial"/>
          <w:sz w:val="24"/>
          <w:szCs w:val="24"/>
          <w:lang w:val="pt-PT"/>
        </w:rPr>
      </w:pPr>
      <w:r w:rsidRPr="00EA5259">
        <w:rPr>
          <w:rFonts w:ascii="Arial" w:eastAsia="Arial MT" w:hAnsi="Arial" w:cs="Arial"/>
          <w:sz w:val="24"/>
          <w:szCs w:val="24"/>
          <w:lang w:val="pt-PT"/>
        </w:rPr>
        <w:t>Muito interessante notar em uma entrevista concedida a Universidade Federal de Santa Catarina (UFSC) em 1996, mediada pelo entrevistador-tradutor Heronides Maurílio de Melo Moura, esta conversão da pressuposição para a teoria dos topoi, Moura (1998):</w:t>
      </w:r>
    </w:p>
    <w:p w:rsidR="00EA5259" w:rsidRPr="00EA5259" w:rsidRDefault="00EA5259" w:rsidP="00EA5259">
      <w:pPr>
        <w:widowControl w:val="0"/>
        <w:autoSpaceDE w:val="0"/>
        <w:autoSpaceDN w:val="0"/>
        <w:spacing w:after="0" w:line="360" w:lineRule="auto"/>
        <w:ind w:left="122" w:right="114" w:firstLine="707"/>
        <w:jc w:val="both"/>
        <w:rPr>
          <w:rFonts w:ascii="Arial" w:eastAsia="Arial MT" w:hAnsi="Arial" w:cs="Arial"/>
          <w:sz w:val="24"/>
          <w:szCs w:val="24"/>
          <w:lang w:val="pt-PT"/>
        </w:rPr>
      </w:pPr>
    </w:p>
    <w:p w:rsidR="00F52BA1" w:rsidRPr="0026496F" w:rsidRDefault="00EA5259" w:rsidP="00EA5259">
      <w:pPr>
        <w:widowControl w:val="0"/>
        <w:autoSpaceDE w:val="0"/>
        <w:autoSpaceDN w:val="0"/>
        <w:spacing w:after="0" w:line="240" w:lineRule="auto"/>
        <w:ind w:left="2268" w:right="113"/>
        <w:jc w:val="both"/>
        <w:rPr>
          <w:rFonts w:ascii="Arial" w:eastAsia="Arial MT" w:hAnsi="Arial" w:cs="Arial"/>
          <w:lang w:val="pt-PT"/>
        </w:rPr>
      </w:pPr>
      <w:r w:rsidRPr="00EA5259">
        <w:rPr>
          <w:rFonts w:ascii="Arial" w:eastAsia="Arial MT" w:hAnsi="Arial" w:cs="Arial"/>
          <w:lang w:val="pt-PT"/>
        </w:rPr>
        <w:t xml:space="preserve">Ducrot: É difícil dizer que exista uma linha geral ligando todo o meu trabalho de tantos anos, mas me parece que, apesar de tudo, mesmo se existem contradições entre o meu trabalho anterior, por exemplo na época da teoria da pressuposição, e o que faço atualmente, na Teoria dos Topoi, perduram certas intuições de caráter geral. Parece-me que a idéia geral que domina todo o meu trabalho é a percepção de que a língua (mais precisamente, deveríamos falar em discurso) não pode ser reduzida à função informativa e que as frases da língua comportam, semanticamente, elementos que não equivalem às condições de verdade. Esta idéia se encontra reiterada nas minhas pesquisas atuais (pesquisas que não são só minhas, como também de Anscombre (1995), Raccah (1995), Carel (1995) e outros, e o nosso esforço visa a descrever integralmente a língua sem fazer uso da noção de condições de verdade, mas já havia algo nessa direção na época da teoria da pressuposição. Com efeito, o que me interessava na noção de pressuposição é que ela mostrava que, entre as informações contidas num enunciado (pois na época ainda me referia às informações contidas no enunciado), há que se fazer uma distinção essencial, a qual não pode ser explicada em termos informativos. Era preciso distinguir, no enunciado, entre aquilo que era pressuposto e aquilo que era posto. Para tomar um exemplo corriqueiro, em ‘Pedro deixou de fumar, dá-se como informação que ‘Pedro fumava antes’ e também que ‘Atualmente Pedro não fuma’, mas essas duas informações não são colocadas no mesmo plano pelo discurso, o qual dá preferência à segunda informação (que denomino o posto –‘ Atualmente Pedro não fuma’). Em função disso, a continuação do discurso se faz a partir desta segunda informação. </w:t>
      </w:r>
    </w:p>
    <w:p w:rsidR="00F52BA1" w:rsidRPr="0026496F" w:rsidRDefault="00F52BA1" w:rsidP="00EA5259">
      <w:pPr>
        <w:widowControl w:val="0"/>
        <w:autoSpaceDE w:val="0"/>
        <w:autoSpaceDN w:val="0"/>
        <w:spacing w:after="0" w:line="240" w:lineRule="auto"/>
        <w:ind w:left="2268" w:right="113"/>
        <w:jc w:val="both"/>
        <w:rPr>
          <w:rFonts w:ascii="Arial" w:eastAsia="Arial MT" w:hAnsi="Arial" w:cs="Arial"/>
          <w:lang w:val="pt-PT"/>
        </w:rPr>
      </w:pPr>
    </w:p>
    <w:p w:rsidR="00F52BA1" w:rsidRPr="0026496F" w:rsidRDefault="00F52BA1" w:rsidP="00EA5259">
      <w:pPr>
        <w:widowControl w:val="0"/>
        <w:autoSpaceDE w:val="0"/>
        <w:autoSpaceDN w:val="0"/>
        <w:spacing w:after="0" w:line="240" w:lineRule="auto"/>
        <w:ind w:left="2268" w:right="113"/>
        <w:jc w:val="both"/>
        <w:rPr>
          <w:rFonts w:ascii="Arial" w:eastAsia="Arial MT" w:hAnsi="Arial" w:cs="Arial"/>
          <w:lang w:val="pt-PT"/>
        </w:rPr>
      </w:pPr>
    </w:p>
    <w:p w:rsidR="00F52BA1" w:rsidRPr="0026496F" w:rsidRDefault="00F52BA1" w:rsidP="00EA5259">
      <w:pPr>
        <w:widowControl w:val="0"/>
        <w:autoSpaceDE w:val="0"/>
        <w:autoSpaceDN w:val="0"/>
        <w:spacing w:after="0" w:line="240" w:lineRule="auto"/>
        <w:ind w:left="2268" w:right="113"/>
        <w:jc w:val="both"/>
        <w:rPr>
          <w:rFonts w:ascii="Arial" w:eastAsia="Arial MT" w:hAnsi="Arial" w:cs="Arial"/>
          <w:lang w:val="pt-PT"/>
        </w:rPr>
      </w:pPr>
    </w:p>
    <w:p w:rsidR="00F52BA1" w:rsidRPr="0026496F" w:rsidRDefault="00F52BA1" w:rsidP="00EA5259">
      <w:pPr>
        <w:widowControl w:val="0"/>
        <w:autoSpaceDE w:val="0"/>
        <w:autoSpaceDN w:val="0"/>
        <w:spacing w:after="0" w:line="240" w:lineRule="auto"/>
        <w:ind w:left="2268" w:right="113"/>
        <w:jc w:val="both"/>
        <w:rPr>
          <w:rFonts w:ascii="Arial" w:eastAsia="Arial MT" w:hAnsi="Arial" w:cs="Arial"/>
          <w:lang w:val="pt-PT"/>
        </w:rPr>
      </w:pPr>
    </w:p>
    <w:p w:rsidR="00F52BA1" w:rsidRPr="0026496F" w:rsidRDefault="00F52BA1" w:rsidP="00EA5259">
      <w:pPr>
        <w:widowControl w:val="0"/>
        <w:autoSpaceDE w:val="0"/>
        <w:autoSpaceDN w:val="0"/>
        <w:spacing w:after="0" w:line="240" w:lineRule="auto"/>
        <w:ind w:left="2268" w:right="113"/>
        <w:jc w:val="both"/>
        <w:rPr>
          <w:rFonts w:ascii="Arial" w:eastAsia="Arial MT" w:hAnsi="Arial" w:cs="Arial"/>
          <w:lang w:val="pt-PT"/>
        </w:rPr>
      </w:pPr>
    </w:p>
    <w:p w:rsidR="00EA5259" w:rsidRPr="00EA5259" w:rsidRDefault="00EA5259" w:rsidP="00EA5259">
      <w:pPr>
        <w:widowControl w:val="0"/>
        <w:autoSpaceDE w:val="0"/>
        <w:autoSpaceDN w:val="0"/>
        <w:spacing w:after="0" w:line="240" w:lineRule="auto"/>
        <w:ind w:left="2268" w:right="113"/>
        <w:jc w:val="both"/>
        <w:rPr>
          <w:rFonts w:ascii="Arial" w:eastAsia="Arial MT" w:hAnsi="Arial" w:cs="Arial"/>
          <w:lang w:val="pt-PT"/>
        </w:rPr>
      </w:pPr>
      <w:r w:rsidRPr="00EA5259">
        <w:rPr>
          <w:rFonts w:ascii="Arial" w:eastAsia="Arial MT" w:hAnsi="Arial" w:cs="Arial"/>
          <w:lang w:val="pt-PT"/>
        </w:rPr>
        <w:t>A partir de ‘Pedro deixou de fumar’, posso continuar o discurso dizendo ‘de modo que provavelmente ele está bem de saúde’, mas, por outro lado, não se poderia fazer o encadeamento a partir do elemento pressuposto e dar seqüência ao discurso dizendo a frase ‘ele se arrisca então a ficar doente’. Pode-se assim afirmar que existe uma dicotomia entre as duas informações e esta dicotomia não é, em si mesma, de natureza informativa. O critério que me servia para estabelecer a dicotomia era o encadeamento discursivo, que depois ocupará um lugar importante nas minhas pesquisas.</w:t>
      </w:r>
    </w:p>
    <w:p w:rsidR="00EA5259" w:rsidRPr="00EA5259" w:rsidRDefault="00EA5259" w:rsidP="00EA5259">
      <w:pPr>
        <w:widowControl w:val="0"/>
        <w:autoSpaceDE w:val="0"/>
        <w:autoSpaceDN w:val="0"/>
        <w:spacing w:after="0" w:line="360" w:lineRule="auto"/>
        <w:ind w:left="122" w:right="114" w:firstLine="707"/>
        <w:jc w:val="both"/>
        <w:rPr>
          <w:rFonts w:ascii="Arial" w:eastAsia="Arial MT" w:hAnsi="Arial" w:cs="Arial"/>
          <w:sz w:val="24"/>
          <w:szCs w:val="24"/>
          <w:lang w:val="pt-PT"/>
        </w:rPr>
      </w:pPr>
    </w:p>
    <w:p w:rsidR="00EA5259" w:rsidRPr="00EA5259" w:rsidRDefault="00EA5259" w:rsidP="00EA5259">
      <w:pPr>
        <w:widowControl w:val="0"/>
        <w:autoSpaceDE w:val="0"/>
        <w:autoSpaceDN w:val="0"/>
        <w:spacing w:after="0" w:line="360" w:lineRule="auto"/>
        <w:ind w:left="122" w:right="114" w:firstLine="707"/>
        <w:jc w:val="both"/>
        <w:rPr>
          <w:rFonts w:ascii="Arial" w:eastAsia="Arial MT" w:hAnsi="Arial" w:cs="Arial"/>
          <w:sz w:val="24"/>
          <w:szCs w:val="24"/>
          <w:lang w:val="pt-PT"/>
        </w:rPr>
      </w:pPr>
      <w:r w:rsidRPr="00EA5259">
        <w:rPr>
          <w:rFonts w:ascii="Arial" w:eastAsia="Arial MT" w:hAnsi="Arial" w:cs="Arial"/>
          <w:sz w:val="24"/>
          <w:szCs w:val="24"/>
          <w:lang w:val="pt-PT"/>
        </w:rPr>
        <w:t>Desta forma, sem sombras de dúvidas a argumentatividade do discurso enumerada na entrevista, desencadeia relações com outras teorias que não trataremos no trabalho, mas que são necessárias para a compreensão holística do fenômeno linguístico abordado, pois na própria conclusão da entrevista chega-se a este ponto, Moura (1998):</w:t>
      </w:r>
    </w:p>
    <w:p w:rsidR="00EA5259" w:rsidRPr="00EA5259" w:rsidRDefault="00EA5259" w:rsidP="00EA5259">
      <w:pPr>
        <w:widowControl w:val="0"/>
        <w:autoSpaceDE w:val="0"/>
        <w:autoSpaceDN w:val="0"/>
        <w:spacing w:after="0" w:line="360" w:lineRule="auto"/>
        <w:ind w:left="122" w:right="114" w:firstLine="707"/>
        <w:jc w:val="both"/>
        <w:rPr>
          <w:rFonts w:ascii="Arial" w:eastAsia="Arial MT" w:hAnsi="Arial" w:cs="Arial"/>
          <w:sz w:val="24"/>
          <w:szCs w:val="24"/>
          <w:lang w:val="pt-PT"/>
        </w:rPr>
      </w:pPr>
    </w:p>
    <w:p w:rsidR="00EA5259" w:rsidRPr="00EA5259" w:rsidRDefault="00EA5259" w:rsidP="00EA5259">
      <w:pPr>
        <w:widowControl w:val="0"/>
        <w:autoSpaceDE w:val="0"/>
        <w:autoSpaceDN w:val="0"/>
        <w:spacing w:after="0" w:line="240" w:lineRule="auto"/>
        <w:ind w:left="2268" w:right="113"/>
        <w:jc w:val="both"/>
        <w:rPr>
          <w:rFonts w:ascii="Arial" w:eastAsia="Arial MT" w:hAnsi="Arial" w:cs="Arial"/>
          <w:lang w:val="pt-PT"/>
        </w:rPr>
      </w:pPr>
      <w:r w:rsidRPr="00EA5259">
        <w:rPr>
          <w:rFonts w:ascii="Arial" w:eastAsia="Arial MT" w:hAnsi="Arial" w:cs="Arial"/>
          <w:lang w:val="pt-PT"/>
        </w:rPr>
        <w:t>A partir desse debate, podemos ver que a formulação de uma teoria do sentido lexical no âmbito da teoria dos topoi suscita uma série de questões instigantes. Entre elas, podemos arrolar : a) a relação entre a Teoria dos Topoi e outras teorias do sentido não-logicistas, como a Teoria dos Protótipos; b) os efeitos para a teoria da tradução da definição do sentido lexical como um ‘feixe de topoi’; c) a relação entre os conceitos de implicação lógica e de encadeamento discursivo. São questões para as quais este debate traçou perspectivas interessantes, mas que merecem um aprofundamento maior.</w:t>
      </w:r>
    </w:p>
    <w:p w:rsidR="00EA5259" w:rsidRPr="00EA5259" w:rsidRDefault="00EA5259" w:rsidP="00EA5259">
      <w:pPr>
        <w:widowControl w:val="0"/>
        <w:autoSpaceDE w:val="0"/>
        <w:autoSpaceDN w:val="0"/>
        <w:spacing w:after="0" w:line="360" w:lineRule="auto"/>
        <w:ind w:left="122" w:right="114" w:firstLine="707"/>
        <w:jc w:val="both"/>
        <w:rPr>
          <w:rFonts w:ascii="Arial" w:eastAsia="Arial MT" w:hAnsi="Arial" w:cs="Arial"/>
          <w:sz w:val="24"/>
          <w:szCs w:val="24"/>
          <w:lang w:val="pt-PT"/>
        </w:rPr>
      </w:pPr>
    </w:p>
    <w:p w:rsidR="00EA5259" w:rsidRPr="00EA5259" w:rsidRDefault="00EA5259" w:rsidP="00EA5259">
      <w:pPr>
        <w:widowControl w:val="0"/>
        <w:autoSpaceDE w:val="0"/>
        <w:autoSpaceDN w:val="0"/>
        <w:spacing w:after="0" w:line="360" w:lineRule="auto"/>
        <w:ind w:left="122" w:right="114" w:firstLine="707"/>
        <w:jc w:val="both"/>
        <w:rPr>
          <w:rFonts w:ascii="Arial" w:eastAsia="Arial MT" w:hAnsi="Arial" w:cs="Arial"/>
          <w:sz w:val="24"/>
          <w:szCs w:val="24"/>
          <w:lang w:val="pt-PT"/>
        </w:rPr>
      </w:pPr>
      <w:r w:rsidRPr="00EA5259">
        <w:rPr>
          <w:rFonts w:ascii="Arial" w:eastAsia="Arial MT" w:hAnsi="Arial" w:cs="Arial"/>
          <w:sz w:val="24"/>
          <w:szCs w:val="24"/>
          <w:lang w:val="pt-PT"/>
        </w:rPr>
        <w:t>Após este inventário para a noção geral do conceito de pressuposição, tratar-se-á, no capítulo de reexame da pressuposição, os pontos fundamentais da obra ‘O dizer e o dito’, onde já nota-se um encaminhamento para a análise dos enunciados do ponto de vista não-referencial, não apenas como mudança epistemológica mas como tratar a língua para além de mera função informativa.</w:t>
      </w:r>
    </w:p>
    <w:bookmarkEnd w:id="0"/>
    <w:p w:rsidR="00EA5259" w:rsidRPr="0026496F" w:rsidRDefault="00EA5259" w:rsidP="00EA5259">
      <w:pPr>
        <w:widowControl w:val="0"/>
        <w:autoSpaceDE w:val="0"/>
        <w:autoSpaceDN w:val="0"/>
        <w:spacing w:after="0" w:line="360" w:lineRule="auto"/>
        <w:ind w:left="122" w:right="114" w:firstLine="707"/>
        <w:jc w:val="both"/>
        <w:rPr>
          <w:rFonts w:ascii="Arial" w:eastAsia="Arial MT" w:hAnsi="Arial" w:cs="Arial"/>
          <w:sz w:val="24"/>
          <w:szCs w:val="24"/>
          <w:lang w:val="pt-PT"/>
        </w:rPr>
      </w:pPr>
    </w:p>
    <w:p w:rsidR="00F52BA1" w:rsidRPr="0026496F" w:rsidRDefault="00F52BA1" w:rsidP="00EA5259">
      <w:pPr>
        <w:widowControl w:val="0"/>
        <w:autoSpaceDE w:val="0"/>
        <w:autoSpaceDN w:val="0"/>
        <w:spacing w:after="0" w:line="360" w:lineRule="auto"/>
        <w:ind w:left="122" w:right="114" w:firstLine="707"/>
        <w:jc w:val="both"/>
        <w:rPr>
          <w:rFonts w:ascii="Arial" w:eastAsia="Arial MT" w:hAnsi="Arial" w:cs="Arial"/>
          <w:sz w:val="24"/>
          <w:szCs w:val="24"/>
          <w:lang w:val="pt-PT"/>
        </w:rPr>
      </w:pPr>
    </w:p>
    <w:p w:rsidR="00F52BA1" w:rsidRPr="0026496F" w:rsidRDefault="00F52BA1" w:rsidP="00EA5259">
      <w:pPr>
        <w:widowControl w:val="0"/>
        <w:autoSpaceDE w:val="0"/>
        <w:autoSpaceDN w:val="0"/>
        <w:spacing w:after="0" w:line="360" w:lineRule="auto"/>
        <w:ind w:left="122" w:right="114" w:firstLine="707"/>
        <w:jc w:val="both"/>
        <w:rPr>
          <w:rFonts w:ascii="Arial" w:eastAsia="Arial MT" w:hAnsi="Arial" w:cs="Arial"/>
          <w:sz w:val="24"/>
          <w:szCs w:val="24"/>
          <w:lang w:val="pt-PT"/>
        </w:rPr>
      </w:pPr>
    </w:p>
    <w:p w:rsidR="00F52BA1" w:rsidRPr="00EA5259" w:rsidRDefault="00F52BA1" w:rsidP="00EA5259">
      <w:pPr>
        <w:widowControl w:val="0"/>
        <w:autoSpaceDE w:val="0"/>
        <w:autoSpaceDN w:val="0"/>
        <w:spacing w:after="0" w:line="360" w:lineRule="auto"/>
        <w:ind w:left="122" w:right="114" w:firstLine="707"/>
        <w:jc w:val="both"/>
        <w:rPr>
          <w:rFonts w:ascii="Arial" w:eastAsia="Arial MT" w:hAnsi="Arial" w:cs="Arial"/>
          <w:sz w:val="24"/>
          <w:szCs w:val="24"/>
          <w:lang w:val="pt-PT"/>
        </w:rPr>
      </w:pPr>
    </w:p>
    <w:p w:rsidR="00EA5259" w:rsidRPr="00EA5259" w:rsidRDefault="00EA5259" w:rsidP="00EA5259">
      <w:pPr>
        <w:widowControl w:val="0"/>
        <w:autoSpaceDE w:val="0"/>
        <w:autoSpaceDN w:val="0"/>
        <w:spacing w:after="0" w:line="360" w:lineRule="auto"/>
        <w:ind w:left="122" w:right="114" w:firstLine="707"/>
        <w:jc w:val="both"/>
        <w:rPr>
          <w:rFonts w:ascii="Arial" w:eastAsia="Arial MT" w:hAnsi="Arial" w:cs="Arial"/>
          <w:sz w:val="24"/>
          <w:szCs w:val="24"/>
          <w:lang w:val="pt-PT"/>
        </w:rPr>
      </w:pPr>
    </w:p>
    <w:p w:rsidR="00EA5259" w:rsidRPr="00EA5259" w:rsidRDefault="00EA5259" w:rsidP="00EA5259">
      <w:pPr>
        <w:widowControl w:val="0"/>
        <w:autoSpaceDE w:val="0"/>
        <w:autoSpaceDN w:val="0"/>
        <w:spacing w:before="10" w:after="0" w:line="240" w:lineRule="auto"/>
        <w:rPr>
          <w:rFonts w:ascii="Arial" w:eastAsia="Arial MT" w:hAnsi="Arial" w:cs="Arial"/>
          <w:sz w:val="35"/>
          <w:szCs w:val="24"/>
          <w:lang w:val="pt-PT"/>
        </w:rPr>
      </w:pPr>
    </w:p>
    <w:p w:rsidR="00EA5259" w:rsidRPr="00EA5259" w:rsidRDefault="00EA5259" w:rsidP="00EA5259">
      <w:pPr>
        <w:widowControl w:val="0"/>
        <w:numPr>
          <w:ilvl w:val="0"/>
          <w:numId w:val="1"/>
        </w:numPr>
        <w:tabs>
          <w:tab w:val="left" w:pos="549"/>
          <w:tab w:val="left" w:pos="550"/>
        </w:tabs>
        <w:autoSpaceDE w:val="0"/>
        <w:autoSpaceDN w:val="0"/>
        <w:spacing w:after="0" w:line="240" w:lineRule="auto"/>
        <w:jc w:val="both"/>
        <w:outlineLvl w:val="0"/>
        <w:rPr>
          <w:rFonts w:ascii="Arial" w:eastAsia="Arial" w:hAnsi="Arial" w:cs="Arial"/>
          <w:b/>
          <w:bCs/>
          <w:sz w:val="24"/>
          <w:szCs w:val="24"/>
          <w:lang w:val="pt-PT"/>
        </w:rPr>
      </w:pPr>
      <w:r w:rsidRPr="00EA5259">
        <w:rPr>
          <w:rFonts w:ascii="Arial" w:eastAsia="Arial" w:hAnsi="Arial" w:cs="Arial"/>
          <w:b/>
          <w:bCs/>
          <w:sz w:val="24"/>
          <w:szCs w:val="24"/>
          <w:lang w:val="pt-PT"/>
        </w:rPr>
        <w:t>PRESSUPOSIÇÃO REEXAMINADA</w:t>
      </w:r>
    </w:p>
    <w:p w:rsidR="00EA5259" w:rsidRPr="00EA5259" w:rsidRDefault="00EA5259" w:rsidP="00EA5259">
      <w:pPr>
        <w:widowControl w:val="0"/>
        <w:autoSpaceDE w:val="0"/>
        <w:autoSpaceDN w:val="0"/>
        <w:spacing w:after="0" w:line="240" w:lineRule="auto"/>
        <w:rPr>
          <w:rFonts w:ascii="Arial" w:eastAsia="Arial MT" w:hAnsi="Arial" w:cs="Arial"/>
          <w:b/>
          <w:sz w:val="26"/>
          <w:szCs w:val="24"/>
          <w:lang w:val="pt-PT"/>
        </w:rPr>
      </w:pPr>
    </w:p>
    <w:p w:rsidR="00EA5259" w:rsidRPr="00EA5259" w:rsidRDefault="00EA5259" w:rsidP="00EA5259">
      <w:pPr>
        <w:widowControl w:val="0"/>
        <w:autoSpaceDE w:val="0"/>
        <w:autoSpaceDN w:val="0"/>
        <w:spacing w:after="0" w:line="240" w:lineRule="auto"/>
        <w:rPr>
          <w:rFonts w:ascii="Arial" w:eastAsia="Arial MT" w:hAnsi="Arial" w:cs="Arial"/>
          <w:b/>
          <w:szCs w:val="24"/>
          <w:lang w:val="pt-PT"/>
        </w:rPr>
      </w:pPr>
    </w:p>
    <w:p w:rsidR="00EA5259" w:rsidRPr="0026496F" w:rsidRDefault="00EA5259" w:rsidP="00EA5259">
      <w:pPr>
        <w:widowControl w:val="0"/>
        <w:autoSpaceDE w:val="0"/>
        <w:autoSpaceDN w:val="0"/>
        <w:spacing w:after="0" w:line="360" w:lineRule="auto"/>
        <w:ind w:left="122" w:right="108" w:firstLine="707"/>
        <w:jc w:val="both"/>
        <w:rPr>
          <w:rFonts w:ascii="Arial" w:eastAsia="Arial MT" w:hAnsi="Arial" w:cs="Arial"/>
          <w:sz w:val="24"/>
          <w:szCs w:val="24"/>
          <w:lang w:val="pt-PT"/>
        </w:rPr>
      </w:pPr>
      <w:r w:rsidRPr="00EA5259">
        <w:rPr>
          <w:rFonts w:ascii="Arial" w:eastAsia="Arial MT" w:hAnsi="Arial" w:cs="Arial"/>
          <w:sz w:val="24"/>
          <w:szCs w:val="24"/>
          <w:lang w:val="pt-PT"/>
        </w:rPr>
        <w:t xml:space="preserve">Distintamente da introdução, que se apresentou de forma genérica o conceito de pressuposição, mostrando nos enunciados o pressuposto e o posto, o implícito da linguagem onde o foco principal ainda são os enunciados, neste capítulo abordar-se-á o encaminhamento para a argumentação na linguagem, um direcionamento para o discurso e seus encadeamentos. </w:t>
      </w:r>
    </w:p>
    <w:p w:rsidR="00EA5259" w:rsidRPr="00EA5259" w:rsidRDefault="00EA5259" w:rsidP="00EA5259">
      <w:pPr>
        <w:widowControl w:val="0"/>
        <w:autoSpaceDE w:val="0"/>
        <w:autoSpaceDN w:val="0"/>
        <w:spacing w:after="0" w:line="360" w:lineRule="auto"/>
        <w:ind w:left="122" w:right="108" w:firstLine="707"/>
        <w:jc w:val="both"/>
        <w:rPr>
          <w:rFonts w:ascii="Arial" w:eastAsia="Arial MT" w:hAnsi="Arial" w:cs="Arial"/>
          <w:sz w:val="24"/>
          <w:szCs w:val="24"/>
          <w:lang w:val="pt-PT"/>
        </w:rPr>
      </w:pPr>
      <w:r w:rsidRPr="00EA5259">
        <w:rPr>
          <w:rFonts w:ascii="Arial" w:eastAsia="Arial MT" w:hAnsi="Arial" w:cs="Arial"/>
          <w:sz w:val="24"/>
          <w:szCs w:val="24"/>
          <w:lang w:val="pt-PT"/>
        </w:rPr>
        <w:t xml:space="preserve">Longe de debruçar-se profundamente na teoria dos topoi, em sua ampla concepção, far-se-á necessário apresentá-la de forma geral para iniciar-se a construção dos direcionamentos da argumentatividade na língua, pois ela foi abandonada no decorrer do processo evoluindo para os blocos semânticos e encadeamentos argumentativos (OLÍMPIO, 2010). Este panorama geral incide para ilustrar o capítulo anterior, especificamente as evoluções do trabalho de Ducrot. </w:t>
      </w:r>
    </w:p>
    <w:p w:rsidR="00EA5259" w:rsidRPr="00EA5259" w:rsidRDefault="00EA5259" w:rsidP="00EA5259">
      <w:pPr>
        <w:widowControl w:val="0"/>
        <w:autoSpaceDE w:val="0"/>
        <w:autoSpaceDN w:val="0"/>
        <w:spacing w:after="0" w:line="360" w:lineRule="auto"/>
        <w:ind w:left="122" w:right="108" w:firstLine="707"/>
        <w:jc w:val="both"/>
        <w:rPr>
          <w:rFonts w:ascii="Arial" w:eastAsia="Arial MT" w:hAnsi="Arial" w:cs="Arial"/>
          <w:sz w:val="24"/>
          <w:szCs w:val="24"/>
          <w:lang w:val="pt-PT"/>
        </w:rPr>
      </w:pPr>
      <w:r w:rsidRPr="00EA5259">
        <w:rPr>
          <w:rFonts w:ascii="Arial" w:eastAsia="Arial MT" w:hAnsi="Arial" w:cs="Arial"/>
          <w:sz w:val="24"/>
          <w:szCs w:val="24"/>
          <w:lang w:val="pt-PT"/>
        </w:rPr>
        <w:t>Posteriormente às explanações dos topoi, retornar-se-á ao reexame do conceito de pressuposição, explicado por Ducrot na obra ‘O dizer e o dito’, onde existe um capítulo específico para estes novos pontos de vista sobre a pressuposição, incluindo novo e desenvolvido sentido para este conceito.</w:t>
      </w:r>
    </w:p>
    <w:p w:rsidR="00EA5259" w:rsidRPr="00EA5259" w:rsidRDefault="00EA5259" w:rsidP="00EA5259">
      <w:pPr>
        <w:widowControl w:val="0"/>
        <w:autoSpaceDE w:val="0"/>
        <w:autoSpaceDN w:val="0"/>
        <w:spacing w:after="0" w:line="360" w:lineRule="auto"/>
        <w:ind w:left="122" w:right="108" w:firstLine="707"/>
        <w:jc w:val="both"/>
        <w:rPr>
          <w:rFonts w:ascii="Arial" w:eastAsia="Arial MT" w:hAnsi="Arial" w:cs="Arial"/>
          <w:sz w:val="24"/>
          <w:szCs w:val="24"/>
          <w:lang w:val="pt-PT"/>
        </w:rPr>
      </w:pPr>
      <w:r w:rsidRPr="00EA5259">
        <w:rPr>
          <w:rFonts w:ascii="Arial" w:eastAsia="Arial MT" w:hAnsi="Arial" w:cs="Arial"/>
          <w:sz w:val="24"/>
          <w:szCs w:val="24"/>
          <w:lang w:val="pt-PT"/>
        </w:rPr>
        <w:t>Incólume o sentido do implícito nestas abordagens semânticas, podemos observar a evolução da teoria dos topoi na concepção e acepção da realidade: o fator argumentativo da língua, intrínseco, inerente a ela, observada nesta passagem do percurso teórico argumentativo de Ducrot, Olímpio (2010):</w:t>
      </w:r>
    </w:p>
    <w:p w:rsidR="00EA5259" w:rsidRPr="00EA5259" w:rsidRDefault="00EA5259" w:rsidP="00EA5259">
      <w:pPr>
        <w:widowControl w:val="0"/>
        <w:autoSpaceDE w:val="0"/>
        <w:autoSpaceDN w:val="0"/>
        <w:spacing w:after="0" w:line="360" w:lineRule="auto"/>
        <w:ind w:left="122" w:right="108" w:firstLine="707"/>
        <w:jc w:val="both"/>
        <w:rPr>
          <w:rFonts w:ascii="Arial" w:eastAsia="Arial MT" w:hAnsi="Arial" w:cs="Arial"/>
          <w:sz w:val="24"/>
          <w:szCs w:val="24"/>
          <w:lang w:val="pt-PT"/>
        </w:rPr>
      </w:pPr>
    </w:p>
    <w:p w:rsidR="00EA5259" w:rsidRPr="00EA5259" w:rsidRDefault="00EA5259" w:rsidP="00EA5259">
      <w:pPr>
        <w:widowControl w:val="0"/>
        <w:autoSpaceDE w:val="0"/>
        <w:autoSpaceDN w:val="0"/>
        <w:spacing w:after="0" w:line="240" w:lineRule="auto"/>
        <w:ind w:left="2268" w:right="108"/>
        <w:jc w:val="both"/>
        <w:rPr>
          <w:rFonts w:ascii="Arial" w:eastAsia="Arial MT" w:hAnsi="Arial" w:cs="Arial"/>
          <w:lang w:val="pt-PT"/>
        </w:rPr>
      </w:pPr>
      <w:r w:rsidRPr="00EA5259">
        <w:rPr>
          <w:rFonts w:ascii="Arial" w:eastAsia="Arial MT" w:hAnsi="Arial" w:cs="Arial"/>
          <w:lang w:val="pt-PT"/>
        </w:rPr>
        <w:t>Já na fase dos topoi, o autor admite que falar é impor ao destinatário uma apreensão argumentativa da realidade. Embora a teoria dos topoi tenha sido abandonada na fase dos blocos semânticos, esse pressuposto da argumentatividade na língua permanece e vai permitir relacionar léxico e gradualidade. Se a língua descreve a realidade, o faz mediante os aspectos subjetivo e intersubjetivo que, articulados, produzem o valor argumentativo.</w:t>
      </w:r>
    </w:p>
    <w:p w:rsidR="00EA5259" w:rsidRPr="0026496F" w:rsidRDefault="00EA5259" w:rsidP="00EA5259">
      <w:pPr>
        <w:widowControl w:val="0"/>
        <w:autoSpaceDE w:val="0"/>
        <w:autoSpaceDN w:val="0"/>
        <w:spacing w:after="0" w:line="360" w:lineRule="auto"/>
        <w:ind w:left="122" w:right="108" w:firstLine="707"/>
        <w:jc w:val="both"/>
        <w:rPr>
          <w:rFonts w:ascii="Arial" w:eastAsia="Arial MT" w:hAnsi="Arial" w:cs="Arial"/>
          <w:sz w:val="24"/>
          <w:szCs w:val="24"/>
          <w:lang w:val="pt-PT"/>
        </w:rPr>
      </w:pPr>
    </w:p>
    <w:p w:rsidR="00F52BA1" w:rsidRPr="0026496F" w:rsidRDefault="00F52BA1" w:rsidP="00EA5259">
      <w:pPr>
        <w:widowControl w:val="0"/>
        <w:autoSpaceDE w:val="0"/>
        <w:autoSpaceDN w:val="0"/>
        <w:spacing w:after="0" w:line="360" w:lineRule="auto"/>
        <w:ind w:left="122" w:right="108" w:firstLine="707"/>
        <w:jc w:val="both"/>
        <w:rPr>
          <w:rFonts w:ascii="Arial" w:eastAsia="Arial MT" w:hAnsi="Arial" w:cs="Arial"/>
          <w:sz w:val="24"/>
          <w:szCs w:val="24"/>
          <w:lang w:val="pt-PT"/>
        </w:rPr>
      </w:pPr>
    </w:p>
    <w:p w:rsidR="00F52BA1" w:rsidRPr="0026496F" w:rsidRDefault="00F52BA1" w:rsidP="00EA5259">
      <w:pPr>
        <w:widowControl w:val="0"/>
        <w:autoSpaceDE w:val="0"/>
        <w:autoSpaceDN w:val="0"/>
        <w:spacing w:after="0" w:line="360" w:lineRule="auto"/>
        <w:ind w:left="122" w:right="108" w:firstLine="707"/>
        <w:jc w:val="both"/>
        <w:rPr>
          <w:rFonts w:ascii="Arial" w:eastAsia="Arial MT" w:hAnsi="Arial" w:cs="Arial"/>
          <w:sz w:val="24"/>
          <w:szCs w:val="24"/>
          <w:lang w:val="pt-PT"/>
        </w:rPr>
      </w:pPr>
    </w:p>
    <w:p w:rsidR="00F52BA1" w:rsidRPr="0026496F" w:rsidRDefault="00F52BA1" w:rsidP="00EA5259">
      <w:pPr>
        <w:widowControl w:val="0"/>
        <w:autoSpaceDE w:val="0"/>
        <w:autoSpaceDN w:val="0"/>
        <w:spacing w:after="0" w:line="360" w:lineRule="auto"/>
        <w:ind w:left="122" w:right="108" w:firstLine="707"/>
        <w:jc w:val="both"/>
        <w:rPr>
          <w:rFonts w:ascii="Arial" w:eastAsia="Arial MT" w:hAnsi="Arial" w:cs="Arial"/>
          <w:sz w:val="24"/>
          <w:szCs w:val="24"/>
          <w:lang w:val="pt-PT"/>
        </w:rPr>
      </w:pPr>
    </w:p>
    <w:p w:rsidR="00F52BA1" w:rsidRPr="00EA5259" w:rsidRDefault="00F52BA1" w:rsidP="00EA5259">
      <w:pPr>
        <w:widowControl w:val="0"/>
        <w:autoSpaceDE w:val="0"/>
        <w:autoSpaceDN w:val="0"/>
        <w:spacing w:after="0" w:line="360" w:lineRule="auto"/>
        <w:ind w:left="122" w:right="108" w:firstLine="707"/>
        <w:jc w:val="both"/>
        <w:rPr>
          <w:rFonts w:ascii="Arial" w:eastAsia="Arial MT" w:hAnsi="Arial" w:cs="Arial"/>
          <w:sz w:val="24"/>
          <w:szCs w:val="24"/>
          <w:lang w:val="pt-PT"/>
        </w:rPr>
      </w:pPr>
    </w:p>
    <w:p w:rsidR="00EA5259" w:rsidRPr="00EA5259" w:rsidRDefault="00EA5259" w:rsidP="00EA5259">
      <w:pPr>
        <w:widowControl w:val="0"/>
        <w:autoSpaceDE w:val="0"/>
        <w:autoSpaceDN w:val="0"/>
        <w:spacing w:after="0" w:line="360" w:lineRule="auto"/>
        <w:ind w:left="122" w:right="108" w:firstLine="707"/>
        <w:jc w:val="both"/>
        <w:rPr>
          <w:rFonts w:ascii="Arial" w:eastAsia="Arial MT" w:hAnsi="Arial" w:cs="Arial"/>
          <w:sz w:val="24"/>
          <w:szCs w:val="24"/>
          <w:lang w:val="pt-PT"/>
        </w:rPr>
      </w:pPr>
      <w:r w:rsidRPr="00EA5259">
        <w:rPr>
          <w:rFonts w:ascii="Arial" w:eastAsia="Arial MT" w:hAnsi="Arial" w:cs="Arial"/>
          <w:sz w:val="24"/>
          <w:szCs w:val="24"/>
          <w:lang w:val="pt-PT"/>
        </w:rPr>
        <w:t>Conforme exprimido anteriormente, não aprofundaremos a teoria dos topoi, pois como observado, além de a própria teoria ter nuances complexas, a mesma foi desenvolvendo-se a ponto de obter outras nomenclaturas e abarcar mais sentidos, ou seja, a intenção de expor os topoi trata-se de valor informativo ao trabalho e ilustração prática para o conceito de pressuposição. Conseguinte, corroborando um pouco mais com o percurso teórico de Ducrot, podemos arrolar sumariamente em cinco etapas essenciais o trabalho individual e de parcerias com Ducrot, sendo importante destacá-las para ao final chegar-se ao reexame da pressuposição, Olímpio (2010):</w:t>
      </w:r>
    </w:p>
    <w:p w:rsidR="00EA5259" w:rsidRPr="00EA5259" w:rsidRDefault="00EA5259" w:rsidP="00EA5259">
      <w:pPr>
        <w:widowControl w:val="0"/>
        <w:autoSpaceDE w:val="0"/>
        <w:autoSpaceDN w:val="0"/>
        <w:spacing w:after="0" w:line="360" w:lineRule="auto"/>
        <w:ind w:left="122" w:right="108" w:firstLine="707"/>
        <w:jc w:val="both"/>
        <w:rPr>
          <w:rFonts w:ascii="Arial" w:eastAsia="Arial MT" w:hAnsi="Arial" w:cs="Arial"/>
          <w:sz w:val="24"/>
          <w:szCs w:val="24"/>
          <w:lang w:val="pt-PT"/>
        </w:rPr>
      </w:pPr>
    </w:p>
    <w:p w:rsidR="00EA5259" w:rsidRPr="00EA5259" w:rsidRDefault="00EA5259" w:rsidP="00EA5259">
      <w:pPr>
        <w:widowControl w:val="0"/>
        <w:numPr>
          <w:ilvl w:val="0"/>
          <w:numId w:val="3"/>
        </w:numPr>
        <w:autoSpaceDE w:val="0"/>
        <w:autoSpaceDN w:val="0"/>
        <w:spacing w:after="0" w:line="360" w:lineRule="auto"/>
        <w:ind w:right="108"/>
        <w:jc w:val="both"/>
        <w:rPr>
          <w:rFonts w:ascii="Arial" w:eastAsia="Arial MT" w:hAnsi="Arial" w:cs="Arial"/>
          <w:sz w:val="24"/>
          <w:szCs w:val="24"/>
          <w:lang w:val="pt-PT"/>
        </w:rPr>
      </w:pPr>
      <w:r w:rsidRPr="00EA5259">
        <w:rPr>
          <w:rFonts w:ascii="Arial" w:eastAsia="Arial MT" w:hAnsi="Arial" w:cs="Arial"/>
          <w:b/>
          <w:sz w:val="24"/>
          <w:szCs w:val="24"/>
          <w:lang w:val="pt-PT"/>
        </w:rPr>
        <w:t>Primeira Etapa</w:t>
      </w:r>
      <w:r w:rsidRPr="00EA5259">
        <w:rPr>
          <w:rFonts w:ascii="Arial" w:eastAsia="Arial MT" w:hAnsi="Arial" w:cs="Arial"/>
          <w:sz w:val="24"/>
          <w:szCs w:val="24"/>
          <w:lang w:val="pt-PT"/>
        </w:rPr>
        <w:t>: Descritivismo Radical, atividades desenvolvidas no bojo da retórica clássica, embasada na concepção clássica de argumentação.</w:t>
      </w:r>
    </w:p>
    <w:p w:rsidR="00EA5259" w:rsidRPr="00EA5259" w:rsidRDefault="00EA5259" w:rsidP="00EA5259">
      <w:pPr>
        <w:widowControl w:val="0"/>
        <w:numPr>
          <w:ilvl w:val="0"/>
          <w:numId w:val="3"/>
        </w:numPr>
        <w:autoSpaceDE w:val="0"/>
        <w:autoSpaceDN w:val="0"/>
        <w:spacing w:after="0" w:line="360" w:lineRule="auto"/>
        <w:ind w:right="108"/>
        <w:jc w:val="both"/>
        <w:rPr>
          <w:rFonts w:ascii="Arial" w:eastAsia="Arial MT" w:hAnsi="Arial" w:cs="Arial"/>
          <w:sz w:val="24"/>
          <w:szCs w:val="24"/>
          <w:lang w:val="pt-PT"/>
        </w:rPr>
      </w:pPr>
      <w:r w:rsidRPr="00EA5259">
        <w:rPr>
          <w:rFonts w:ascii="Arial" w:eastAsia="Arial MT" w:hAnsi="Arial" w:cs="Arial"/>
          <w:b/>
          <w:sz w:val="24"/>
          <w:szCs w:val="24"/>
          <w:lang w:val="pt-PT"/>
        </w:rPr>
        <w:t>Segunda Etapa</w:t>
      </w:r>
      <w:r w:rsidRPr="00EA5259">
        <w:rPr>
          <w:rFonts w:ascii="Arial" w:eastAsia="Arial MT" w:hAnsi="Arial" w:cs="Arial"/>
          <w:sz w:val="24"/>
          <w:szCs w:val="24"/>
          <w:lang w:val="pt-PT"/>
        </w:rPr>
        <w:t>: Descritivismo Pressuposicional, indicada como um reajuste da primeira, observada com abordagem mais pragmática, resultado da junção da teoria dos atos de fala, destacando a força ilocutória de valor argumentativo, todas de responsabilidade do locutor.</w:t>
      </w:r>
    </w:p>
    <w:p w:rsidR="00EA5259" w:rsidRPr="00EA5259" w:rsidRDefault="00EA5259" w:rsidP="00EA5259">
      <w:pPr>
        <w:widowControl w:val="0"/>
        <w:numPr>
          <w:ilvl w:val="0"/>
          <w:numId w:val="3"/>
        </w:numPr>
        <w:autoSpaceDE w:val="0"/>
        <w:autoSpaceDN w:val="0"/>
        <w:spacing w:after="0" w:line="360" w:lineRule="auto"/>
        <w:ind w:right="108"/>
        <w:jc w:val="both"/>
        <w:rPr>
          <w:rFonts w:ascii="Arial" w:eastAsia="Arial MT" w:hAnsi="Arial" w:cs="Arial"/>
          <w:sz w:val="24"/>
          <w:szCs w:val="24"/>
          <w:lang w:val="pt-PT"/>
        </w:rPr>
      </w:pPr>
      <w:r w:rsidRPr="00EA5259">
        <w:rPr>
          <w:rFonts w:ascii="Arial" w:eastAsia="Arial MT" w:hAnsi="Arial" w:cs="Arial"/>
          <w:b/>
          <w:sz w:val="24"/>
          <w:szCs w:val="24"/>
          <w:lang w:val="pt-PT"/>
        </w:rPr>
        <w:t>Terceira Etapa</w:t>
      </w:r>
      <w:r w:rsidRPr="00EA5259">
        <w:rPr>
          <w:rFonts w:ascii="Arial" w:eastAsia="Arial MT" w:hAnsi="Arial" w:cs="Arial"/>
          <w:sz w:val="24"/>
          <w:szCs w:val="24"/>
          <w:lang w:val="pt-PT"/>
        </w:rPr>
        <w:t>: Esta em parceria com Anscombre, distancia-se da pragmática e postula a Teoria da Argumentação na Língua (TAL).</w:t>
      </w:r>
    </w:p>
    <w:p w:rsidR="00EA5259" w:rsidRPr="00EA5259" w:rsidRDefault="00EA5259" w:rsidP="00EA5259">
      <w:pPr>
        <w:widowControl w:val="0"/>
        <w:numPr>
          <w:ilvl w:val="0"/>
          <w:numId w:val="3"/>
        </w:numPr>
        <w:autoSpaceDE w:val="0"/>
        <w:autoSpaceDN w:val="0"/>
        <w:spacing w:after="0" w:line="360" w:lineRule="auto"/>
        <w:ind w:right="108"/>
        <w:jc w:val="both"/>
        <w:rPr>
          <w:rFonts w:ascii="Arial" w:eastAsia="Arial MT" w:hAnsi="Arial" w:cs="Arial"/>
          <w:sz w:val="24"/>
          <w:szCs w:val="24"/>
          <w:lang w:val="pt-PT"/>
        </w:rPr>
      </w:pPr>
      <w:r w:rsidRPr="00EA5259">
        <w:rPr>
          <w:rFonts w:ascii="Arial" w:eastAsia="Arial MT" w:hAnsi="Arial" w:cs="Arial"/>
          <w:b/>
          <w:sz w:val="24"/>
          <w:szCs w:val="24"/>
          <w:lang w:val="pt-PT"/>
        </w:rPr>
        <w:t>Quarta Etapa</w:t>
      </w:r>
      <w:r w:rsidRPr="00EA5259">
        <w:rPr>
          <w:rFonts w:ascii="Arial" w:eastAsia="Arial MT" w:hAnsi="Arial" w:cs="Arial"/>
          <w:sz w:val="24"/>
          <w:szCs w:val="24"/>
          <w:lang w:val="pt-PT"/>
        </w:rPr>
        <w:t>: Reconhecendo os problemas de tratamento dos operadores argumentativos, os autores (Ducrot e Anscombre) introduzem a noção de topos (advinda de Aristóteles) para exprimir a possibilidade de conclusões divergentes.</w:t>
      </w:r>
    </w:p>
    <w:p w:rsidR="00F52BA1" w:rsidRPr="0026496F" w:rsidRDefault="00EA5259" w:rsidP="00EA5259">
      <w:pPr>
        <w:widowControl w:val="0"/>
        <w:numPr>
          <w:ilvl w:val="0"/>
          <w:numId w:val="3"/>
        </w:numPr>
        <w:autoSpaceDE w:val="0"/>
        <w:autoSpaceDN w:val="0"/>
        <w:spacing w:after="0" w:line="360" w:lineRule="auto"/>
        <w:ind w:right="108"/>
        <w:jc w:val="both"/>
        <w:rPr>
          <w:rFonts w:ascii="Arial" w:eastAsia="Arial MT" w:hAnsi="Arial" w:cs="Arial"/>
          <w:sz w:val="24"/>
          <w:szCs w:val="24"/>
          <w:lang w:val="pt-PT"/>
        </w:rPr>
      </w:pPr>
      <w:r w:rsidRPr="00EA5259">
        <w:rPr>
          <w:rFonts w:ascii="Arial" w:eastAsia="Arial MT" w:hAnsi="Arial" w:cs="Arial"/>
          <w:b/>
          <w:sz w:val="24"/>
          <w:szCs w:val="24"/>
          <w:lang w:val="pt-PT"/>
        </w:rPr>
        <w:t>Quinta Etapa</w:t>
      </w:r>
      <w:r w:rsidRPr="00EA5259">
        <w:rPr>
          <w:rFonts w:ascii="Arial" w:eastAsia="Arial MT" w:hAnsi="Arial" w:cs="Arial"/>
          <w:sz w:val="24"/>
          <w:szCs w:val="24"/>
          <w:lang w:val="pt-PT"/>
        </w:rPr>
        <w:t>: Chamada de Teoria dos Blocos Semânticos (TBS), fase atual do trabalho teórico, Ducrot juntamente com Carel defende que não há sentido fora do encadeamento discursivo</w:t>
      </w:r>
      <w:r w:rsidR="00F52BA1" w:rsidRPr="0026496F">
        <w:rPr>
          <w:rFonts w:ascii="Arial" w:eastAsia="Arial MT" w:hAnsi="Arial" w:cs="Arial"/>
          <w:sz w:val="24"/>
          <w:szCs w:val="24"/>
          <w:lang w:val="pt-PT"/>
        </w:rPr>
        <w:t>.</w:t>
      </w:r>
      <w:r w:rsidRPr="00EA5259">
        <w:rPr>
          <w:rFonts w:ascii="Arial" w:eastAsia="Arial MT" w:hAnsi="Arial" w:cs="Arial"/>
          <w:sz w:val="24"/>
          <w:szCs w:val="24"/>
          <w:lang w:val="pt-PT"/>
        </w:rPr>
        <w:t xml:space="preserve"> </w:t>
      </w:r>
    </w:p>
    <w:p w:rsidR="00F52BA1" w:rsidRPr="0026496F" w:rsidRDefault="00F52BA1" w:rsidP="00F52BA1">
      <w:pPr>
        <w:widowControl w:val="0"/>
        <w:autoSpaceDE w:val="0"/>
        <w:autoSpaceDN w:val="0"/>
        <w:spacing w:after="0" w:line="360" w:lineRule="auto"/>
        <w:ind w:left="1549" w:right="108"/>
        <w:jc w:val="both"/>
        <w:rPr>
          <w:rFonts w:ascii="Arial" w:eastAsia="Arial MT" w:hAnsi="Arial" w:cs="Arial"/>
          <w:sz w:val="24"/>
          <w:szCs w:val="24"/>
          <w:lang w:val="pt-PT"/>
        </w:rPr>
      </w:pPr>
    </w:p>
    <w:p w:rsidR="00F52BA1" w:rsidRPr="0026496F" w:rsidRDefault="00F52BA1" w:rsidP="00F52BA1">
      <w:pPr>
        <w:widowControl w:val="0"/>
        <w:autoSpaceDE w:val="0"/>
        <w:autoSpaceDN w:val="0"/>
        <w:spacing w:after="0" w:line="360" w:lineRule="auto"/>
        <w:ind w:left="1549" w:right="108"/>
        <w:jc w:val="both"/>
        <w:rPr>
          <w:rFonts w:ascii="Arial" w:eastAsia="Arial MT" w:hAnsi="Arial" w:cs="Arial"/>
          <w:sz w:val="24"/>
          <w:szCs w:val="24"/>
          <w:lang w:val="pt-PT"/>
        </w:rPr>
      </w:pPr>
    </w:p>
    <w:p w:rsidR="00F52BA1" w:rsidRPr="0026496F" w:rsidRDefault="00F52BA1" w:rsidP="00F52BA1">
      <w:pPr>
        <w:widowControl w:val="0"/>
        <w:autoSpaceDE w:val="0"/>
        <w:autoSpaceDN w:val="0"/>
        <w:spacing w:after="0" w:line="360" w:lineRule="auto"/>
        <w:ind w:left="1549" w:right="108"/>
        <w:jc w:val="both"/>
        <w:rPr>
          <w:rFonts w:ascii="Arial" w:eastAsia="Arial MT" w:hAnsi="Arial" w:cs="Arial"/>
          <w:sz w:val="24"/>
          <w:szCs w:val="24"/>
          <w:lang w:val="pt-PT"/>
        </w:rPr>
      </w:pPr>
    </w:p>
    <w:p w:rsidR="00F52BA1" w:rsidRPr="0026496F" w:rsidRDefault="00F52BA1" w:rsidP="00F52BA1">
      <w:pPr>
        <w:widowControl w:val="0"/>
        <w:autoSpaceDE w:val="0"/>
        <w:autoSpaceDN w:val="0"/>
        <w:spacing w:after="0" w:line="360" w:lineRule="auto"/>
        <w:ind w:left="1549" w:right="108"/>
        <w:jc w:val="both"/>
        <w:rPr>
          <w:rFonts w:ascii="Arial" w:eastAsia="Arial MT" w:hAnsi="Arial" w:cs="Arial"/>
          <w:sz w:val="24"/>
          <w:szCs w:val="24"/>
          <w:lang w:val="pt-PT"/>
        </w:rPr>
      </w:pPr>
    </w:p>
    <w:p w:rsidR="00EA5259" w:rsidRPr="00EA5259" w:rsidRDefault="00F52BA1" w:rsidP="00F52BA1">
      <w:pPr>
        <w:widowControl w:val="0"/>
        <w:autoSpaceDE w:val="0"/>
        <w:autoSpaceDN w:val="0"/>
        <w:spacing w:after="0" w:line="360" w:lineRule="auto"/>
        <w:ind w:left="1549" w:right="108"/>
        <w:jc w:val="both"/>
        <w:rPr>
          <w:rFonts w:ascii="Arial" w:eastAsia="Arial MT" w:hAnsi="Arial" w:cs="Arial"/>
          <w:sz w:val="24"/>
          <w:szCs w:val="24"/>
          <w:lang w:val="pt-PT"/>
        </w:rPr>
      </w:pPr>
      <w:r w:rsidRPr="0026496F">
        <w:rPr>
          <w:rFonts w:ascii="Arial" w:eastAsia="Arial MT" w:hAnsi="Arial" w:cs="Arial"/>
          <w:sz w:val="24"/>
          <w:szCs w:val="24"/>
          <w:lang w:val="pt-PT"/>
        </w:rPr>
        <w:t>E</w:t>
      </w:r>
      <w:r w:rsidR="00EA5259" w:rsidRPr="00EA5259">
        <w:rPr>
          <w:rFonts w:ascii="Arial" w:eastAsia="Arial MT" w:hAnsi="Arial" w:cs="Arial"/>
          <w:sz w:val="24"/>
          <w:szCs w:val="24"/>
          <w:lang w:val="pt-PT"/>
        </w:rPr>
        <w:t>xcluindo a noção de topos, o argumento só tem sentido na sua relação com a conclusão, e, por conseguinte, a conclusão só tem sentido na sua relação com o argumento.</w:t>
      </w:r>
    </w:p>
    <w:p w:rsidR="00EA5259" w:rsidRPr="00EA5259" w:rsidRDefault="00EA5259" w:rsidP="00EA5259">
      <w:pPr>
        <w:widowControl w:val="0"/>
        <w:autoSpaceDE w:val="0"/>
        <w:autoSpaceDN w:val="0"/>
        <w:spacing w:after="0" w:line="360" w:lineRule="auto"/>
        <w:ind w:left="122" w:right="108" w:firstLine="707"/>
        <w:jc w:val="both"/>
        <w:rPr>
          <w:rFonts w:ascii="Arial" w:eastAsia="Arial MT" w:hAnsi="Arial" w:cs="Arial"/>
          <w:sz w:val="24"/>
          <w:szCs w:val="24"/>
          <w:lang w:val="pt-PT"/>
        </w:rPr>
      </w:pPr>
    </w:p>
    <w:p w:rsidR="00EA5259" w:rsidRPr="0026496F" w:rsidRDefault="00EA5259" w:rsidP="00EA5259">
      <w:pPr>
        <w:widowControl w:val="0"/>
        <w:autoSpaceDE w:val="0"/>
        <w:autoSpaceDN w:val="0"/>
        <w:spacing w:after="0" w:line="360" w:lineRule="auto"/>
        <w:ind w:left="122" w:right="108" w:firstLine="707"/>
        <w:jc w:val="both"/>
        <w:rPr>
          <w:rFonts w:ascii="Arial" w:eastAsia="Arial MT" w:hAnsi="Arial" w:cs="Arial"/>
          <w:sz w:val="24"/>
          <w:szCs w:val="24"/>
          <w:lang w:val="pt-PT"/>
        </w:rPr>
      </w:pPr>
      <w:r w:rsidRPr="00EA5259">
        <w:rPr>
          <w:rFonts w:ascii="Arial" w:eastAsia="Arial MT" w:hAnsi="Arial" w:cs="Arial"/>
          <w:sz w:val="24"/>
          <w:szCs w:val="24"/>
          <w:lang w:val="pt-PT"/>
        </w:rPr>
        <w:t xml:space="preserve">Com este panorama dos desenvolvimentos teóricos de Ducrot, observamos a capacidade auto-construtiva de refazer seus métodos e objetos, como a sensibilidade atenta aos novos contextos, as correntes literárias marginais, além de uma inquietação acadêmica que sempre retroalimenta suas aspirações vorazes e permanentes. </w:t>
      </w:r>
    </w:p>
    <w:p w:rsidR="00EA5259" w:rsidRPr="00EA5259" w:rsidRDefault="00EA5259" w:rsidP="00EA5259">
      <w:pPr>
        <w:widowControl w:val="0"/>
        <w:autoSpaceDE w:val="0"/>
        <w:autoSpaceDN w:val="0"/>
        <w:spacing w:after="0" w:line="360" w:lineRule="auto"/>
        <w:ind w:left="122" w:right="108" w:firstLine="707"/>
        <w:jc w:val="both"/>
        <w:rPr>
          <w:rFonts w:ascii="Arial" w:eastAsia="Arial MT" w:hAnsi="Arial" w:cs="Arial"/>
          <w:sz w:val="24"/>
          <w:szCs w:val="24"/>
          <w:lang w:val="pt-PT"/>
        </w:rPr>
      </w:pPr>
      <w:r w:rsidRPr="00EA5259">
        <w:rPr>
          <w:rFonts w:ascii="Arial" w:eastAsia="Arial MT" w:hAnsi="Arial" w:cs="Arial"/>
          <w:sz w:val="24"/>
          <w:szCs w:val="24"/>
          <w:lang w:val="pt-PT"/>
        </w:rPr>
        <w:t>Desde o início deste artigo, muitos fragmentos sinalizam o esforço de expor o conceito de pressuposição de modo geral, sem correr o risco de omitir pontos essenciais e ao mesmo tempo não incidindo no supérfluo, entretanto, notar-se-á que por se tratar de um trabalho de reflexão acerca deste conceito vasto, que teve suas mudanças e inclusões pelo próprio autor amiúde, muitas perguntas e lacunas surgiram pelo percurso, evidentemente que este trabalho também abrirá perguntas afins, porém este já se delimita nas fases de ‘O dizer e o dito’ e ‘Princípios de semântica linguística: o dizer e não dizer’, nos quesitos de pressuposição retrabalhada.</w:t>
      </w:r>
    </w:p>
    <w:p w:rsidR="00EA5259" w:rsidRPr="00EA5259" w:rsidRDefault="00EA5259" w:rsidP="00EA5259">
      <w:pPr>
        <w:widowControl w:val="0"/>
        <w:autoSpaceDE w:val="0"/>
        <w:autoSpaceDN w:val="0"/>
        <w:spacing w:after="0" w:line="360" w:lineRule="auto"/>
        <w:ind w:left="122" w:right="108" w:firstLine="707"/>
        <w:jc w:val="both"/>
        <w:rPr>
          <w:rFonts w:ascii="Arial" w:eastAsia="Arial MT" w:hAnsi="Arial" w:cs="Arial"/>
          <w:sz w:val="24"/>
          <w:szCs w:val="24"/>
          <w:lang w:val="pt-PT"/>
        </w:rPr>
      </w:pPr>
      <w:r w:rsidRPr="00EA5259">
        <w:rPr>
          <w:rFonts w:ascii="Arial" w:eastAsia="Arial MT" w:hAnsi="Arial" w:cs="Arial"/>
          <w:sz w:val="24"/>
          <w:szCs w:val="24"/>
          <w:lang w:val="pt-PT"/>
        </w:rPr>
        <w:t>Prosseguindo este excerto supradito, depois de averiguar-se o primeiro momento de pressuposição, a evolução e percurso teórico, as etapas resumidas do trabalho de Ducrot, encontram-se resumidamente os dois momentos distintos da pressuposição, sinalizados por Guerra (1999):</w:t>
      </w:r>
    </w:p>
    <w:p w:rsidR="00EA5259" w:rsidRPr="00EA5259" w:rsidRDefault="00EA5259" w:rsidP="00EA5259">
      <w:pPr>
        <w:widowControl w:val="0"/>
        <w:autoSpaceDE w:val="0"/>
        <w:autoSpaceDN w:val="0"/>
        <w:spacing w:after="0" w:line="360" w:lineRule="auto"/>
        <w:ind w:left="122" w:right="108" w:firstLine="707"/>
        <w:jc w:val="both"/>
        <w:rPr>
          <w:rFonts w:ascii="Arial" w:eastAsia="Arial MT" w:hAnsi="Arial" w:cs="Arial"/>
          <w:sz w:val="24"/>
          <w:szCs w:val="24"/>
          <w:lang w:val="pt-PT"/>
        </w:rPr>
      </w:pPr>
    </w:p>
    <w:p w:rsidR="00F52BA1" w:rsidRPr="0026496F" w:rsidRDefault="00EA5259" w:rsidP="00EA5259">
      <w:pPr>
        <w:widowControl w:val="0"/>
        <w:autoSpaceDE w:val="0"/>
        <w:autoSpaceDN w:val="0"/>
        <w:spacing w:after="0" w:line="240" w:lineRule="auto"/>
        <w:ind w:left="2268" w:right="108"/>
        <w:jc w:val="both"/>
        <w:rPr>
          <w:rFonts w:ascii="Arial" w:eastAsia="Arial MT" w:hAnsi="Arial" w:cs="Arial"/>
          <w:lang w:val="pt-PT"/>
        </w:rPr>
      </w:pPr>
      <w:r w:rsidRPr="00EA5259">
        <w:rPr>
          <w:rFonts w:ascii="Arial" w:eastAsia="Arial MT" w:hAnsi="Arial" w:cs="Arial"/>
          <w:lang w:val="pt-PT"/>
        </w:rPr>
        <w:t xml:space="preserve">Em 1969, Ducrot formula sua primeira teoria semântica, considerando que o enunciado produzido por um locutor pode ser desdobrado em dois atos ilocutórios: ato de asserção, ou outro (posto) e ato de pressuposição (pressuposto). Sendo que o posto corresponde ao que está dito no enunciado, de exclusiva competência do locutor que, através dele, garante a realização do discurso: as novas informações se encadeiam e o faz progredir. Já o pressuposto possibilita ao locutor dizer implicitamente algo, recorrendo ao interlocutor para, juntos, interpretarem o que foi dito. </w:t>
      </w:r>
    </w:p>
    <w:p w:rsidR="00F52BA1" w:rsidRPr="0026496F" w:rsidRDefault="00F52BA1" w:rsidP="00EA5259">
      <w:pPr>
        <w:widowControl w:val="0"/>
        <w:autoSpaceDE w:val="0"/>
        <w:autoSpaceDN w:val="0"/>
        <w:spacing w:after="0" w:line="240" w:lineRule="auto"/>
        <w:ind w:left="2268" w:right="108"/>
        <w:jc w:val="both"/>
        <w:rPr>
          <w:rFonts w:ascii="Arial" w:eastAsia="Arial MT" w:hAnsi="Arial" w:cs="Arial"/>
          <w:lang w:val="pt-PT"/>
        </w:rPr>
      </w:pPr>
    </w:p>
    <w:p w:rsidR="00F52BA1" w:rsidRPr="0026496F" w:rsidRDefault="00F52BA1" w:rsidP="00EA5259">
      <w:pPr>
        <w:widowControl w:val="0"/>
        <w:autoSpaceDE w:val="0"/>
        <w:autoSpaceDN w:val="0"/>
        <w:spacing w:after="0" w:line="240" w:lineRule="auto"/>
        <w:ind w:left="2268" w:right="108"/>
        <w:jc w:val="both"/>
        <w:rPr>
          <w:rFonts w:ascii="Arial" w:eastAsia="Arial MT" w:hAnsi="Arial" w:cs="Arial"/>
          <w:lang w:val="pt-PT"/>
        </w:rPr>
      </w:pPr>
    </w:p>
    <w:p w:rsidR="00F52BA1" w:rsidRPr="0026496F" w:rsidRDefault="00F52BA1" w:rsidP="00EA5259">
      <w:pPr>
        <w:widowControl w:val="0"/>
        <w:autoSpaceDE w:val="0"/>
        <w:autoSpaceDN w:val="0"/>
        <w:spacing w:after="0" w:line="240" w:lineRule="auto"/>
        <w:ind w:left="2268" w:right="108"/>
        <w:jc w:val="both"/>
        <w:rPr>
          <w:rFonts w:ascii="Arial" w:eastAsia="Arial MT" w:hAnsi="Arial" w:cs="Arial"/>
          <w:lang w:val="pt-PT"/>
        </w:rPr>
      </w:pPr>
    </w:p>
    <w:p w:rsidR="00EA5259" w:rsidRPr="00EA5259" w:rsidRDefault="00EA5259" w:rsidP="00EA5259">
      <w:pPr>
        <w:widowControl w:val="0"/>
        <w:autoSpaceDE w:val="0"/>
        <w:autoSpaceDN w:val="0"/>
        <w:spacing w:after="0" w:line="240" w:lineRule="auto"/>
        <w:ind w:left="2268" w:right="108"/>
        <w:jc w:val="both"/>
        <w:rPr>
          <w:rFonts w:ascii="Arial" w:eastAsia="Arial MT" w:hAnsi="Arial" w:cs="Arial"/>
          <w:lang w:val="pt-PT"/>
        </w:rPr>
      </w:pPr>
      <w:r w:rsidRPr="00EA5259">
        <w:rPr>
          <w:rFonts w:ascii="Arial" w:eastAsia="Arial MT" w:hAnsi="Arial" w:cs="Arial"/>
          <w:lang w:val="pt-PT"/>
        </w:rPr>
        <w:t>Em 1987, o lingüista reformula tal descrição de pressuposição, entendendo-a como um ato de fala que pode aparecer no nível do enunciado e até mesmo sob a forma de subentendido. Com a teoria da polifonia (formulada pela primeira vez em 1980), Ducrot provoca mudanças no conceito de pressuposição quando afirma que o locutor é aquele que produz as palavras no momento da enunciação e por ela se responsabiliza e coincide quase sempre com o falante do discurso.</w:t>
      </w:r>
    </w:p>
    <w:p w:rsidR="00EA5259" w:rsidRPr="00EA5259" w:rsidRDefault="00EA5259" w:rsidP="00EA5259">
      <w:pPr>
        <w:widowControl w:val="0"/>
        <w:autoSpaceDE w:val="0"/>
        <w:autoSpaceDN w:val="0"/>
        <w:spacing w:after="0" w:line="360" w:lineRule="auto"/>
        <w:ind w:left="122" w:right="108" w:firstLine="707"/>
        <w:jc w:val="both"/>
        <w:rPr>
          <w:rFonts w:ascii="Arial" w:eastAsia="Arial MT" w:hAnsi="Arial" w:cs="Arial"/>
          <w:sz w:val="24"/>
          <w:szCs w:val="24"/>
          <w:lang w:val="pt-PT"/>
        </w:rPr>
      </w:pPr>
    </w:p>
    <w:p w:rsidR="00EA5259" w:rsidRPr="00EA5259" w:rsidRDefault="00EA5259" w:rsidP="00EA5259">
      <w:pPr>
        <w:widowControl w:val="0"/>
        <w:autoSpaceDE w:val="0"/>
        <w:autoSpaceDN w:val="0"/>
        <w:spacing w:after="0" w:line="360" w:lineRule="auto"/>
        <w:ind w:left="122" w:right="108" w:firstLine="707"/>
        <w:jc w:val="both"/>
        <w:rPr>
          <w:rFonts w:ascii="Arial" w:eastAsia="Arial MT" w:hAnsi="Arial" w:cs="Arial"/>
          <w:sz w:val="24"/>
          <w:szCs w:val="24"/>
          <w:lang w:val="pt-PT"/>
        </w:rPr>
      </w:pPr>
      <w:r w:rsidRPr="00EA5259">
        <w:rPr>
          <w:rFonts w:ascii="Arial" w:eastAsia="Arial MT" w:hAnsi="Arial" w:cs="Arial"/>
          <w:sz w:val="24"/>
          <w:szCs w:val="24"/>
          <w:lang w:val="pt-PT"/>
        </w:rPr>
        <w:t>Portanto podemos aferir sem receio de inconsistências, que a pressuposição, postulado indiscutível de Ducrot, possui claramente dois momentos imprescindíveis para sua compreensão, são estes:</w:t>
      </w:r>
    </w:p>
    <w:p w:rsidR="00EA5259" w:rsidRPr="00EA5259" w:rsidRDefault="00EA5259" w:rsidP="00EA5259">
      <w:pPr>
        <w:widowControl w:val="0"/>
        <w:autoSpaceDE w:val="0"/>
        <w:autoSpaceDN w:val="0"/>
        <w:spacing w:after="0" w:line="360" w:lineRule="auto"/>
        <w:ind w:left="122" w:right="108" w:firstLine="707"/>
        <w:jc w:val="both"/>
        <w:rPr>
          <w:rFonts w:ascii="Arial" w:eastAsia="Arial MT" w:hAnsi="Arial" w:cs="Arial"/>
          <w:sz w:val="24"/>
          <w:szCs w:val="24"/>
          <w:lang w:val="pt-PT"/>
        </w:rPr>
      </w:pPr>
    </w:p>
    <w:p w:rsidR="00EA5259" w:rsidRPr="00EA5259" w:rsidRDefault="00EA5259" w:rsidP="00EA5259">
      <w:pPr>
        <w:widowControl w:val="0"/>
        <w:numPr>
          <w:ilvl w:val="0"/>
          <w:numId w:val="2"/>
        </w:numPr>
        <w:autoSpaceDE w:val="0"/>
        <w:autoSpaceDN w:val="0"/>
        <w:spacing w:after="0" w:line="360" w:lineRule="auto"/>
        <w:ind w:right="108"/>
        <w:jc w:val="both"/>
        <w:rPr>
          <w:rFonts w:ascii="Arial" w:eastAsia="Arial MT" w:hAnsi="Arial" w:cs="Arial"/>
          <w:sz w:val="24"/>
          <w:szCs w:val="24"/>
          <w:lang w:val="pt-PT"/>
        </w:rPr>
      </w:pPr>
      <w:r w:rsidRPr="00EA5259">
        <w:rPr>
          <w:rFonts w:ascii="Arial" w:eastAsia="Arial MT" w:hAnsi="Arial" w:cs="Arial"/>
          <w:b/>
          <w:sz w:val="24"/>
          <w:szCs w:val="24"/>
          <w:lang w:val="pt-PT"/>
        </w:rPr>
        <w:t>Primeiro Momento</w:t>
      </w:r>
      <w:r w:rsidRPr="00EA5259">
        <w:rPr>
          <w:rFonts w:ascii="Arial" w:eastAsia="Arial MT" w:hAnsi="Arial" w:cs="Arial"/>
          <w:sz w:val="24"/>
          <w:szCs w:val="24"/>
          <w:lang w:val="pt-PT"/>
        </w:rPr>
        <w:t>: A pressuposição está vinculada e estabilizada somente nos enunciados dos locutores, onde a análise esmiuçada do objeto está em detalhar as proposições explícitas e implícitas dos enunciados, ou seja, o posto e o pressuposto dos atos ilocutórios, levando de forma ainda leviana os atos de fala em si.</w:t>
      </w:r>
    </w:p>
    <w:p w:rsidR="00EA5259" w:rsidRPr="00EA5259" w:rsidRDefault="00EA5259" w:rsidP="00EA5259">
      <w:pPr>
        <w:widowControl w:val="0"/>
        <w:numPr>
          <w:ilvl w:val="0"/>
          <w:numId w:val="2"/>
        </w:numPr>
        <w:autoSpaceDE w:val="0"/>
        <w:autoSpaceDN w:val="0"/>
        <w:spacing w:after="0" w:line="360" w:lineRule="auto"/>
        <w:ind w:right="108"/>
        <w:jc w:val="both"/>
        <w:rPr>
          <w:rFonts w:ascii="Arial" w:eastAsia="Arial MT" w:hAnsi="Arial" w:cs="Arial"/>
          <w:sz w:val="24"/>
          <w:szCs w:val="24"/>
          <w:lang w:val="pt-PT"/>
        </w:rPr>
      </w:pPr>
      <w:r w:rsidRPr="00EA5259">
        <w:rPr>
          <w:rFonts w:ascii="Arial" w:eastAsia="Arial MT" w:hAnsi="Arial" w:cs="Arial"/>
          <w:b/>
          <w:sz w:val="24"/>
          <w:szCs w:val="24"/>
          <w:lang w:val="pt-PT"/>
        </w:rPr>
        <w:t>Segundo Momento</w:t>
      </w:r>
      <w:r w:rsidRPr="00EA5259">
        <w:rPr>
          <w:rFonts w:ascii="Arial" w:eastAsia="Arial MT" w:hAnsi="Arial" w:cs="Arial"/>
          <w:sz w:val="24"/>
          <w:szCs w:val="24"/>
          <w:lang w:val="pt-PT"/>
        </w:rPr>
        <w:t>: Conforme as novas parcerias e influências mencionadas anteriormente, Ducrot reformula o conceito de pressuposição, ou melhor, na sua própria fala um “Reexame”, onde retoma os atos de fala mais profundamente, observando-os com os enunciados e subentendidos, culminando radicalmente na teoria polifônica, rompendo definitivamente com as raízes pragmáticas-logicistas, que descrevem seu objeto a partir de premissas estabelecidas, a linguagem “descreve” seu objeto, já Ducrot nesta versão atual preconiza que o locutor “cria” seu objeto a partir do encadeamento argumentativo da fala ou enunciado. Exemplo clássico para ilustrar esta assertiva:</w:t>
      </w:r>
      <w:r w:rsidRPr="00EA5259">
        <w:rPr>
          <w:rFonts w:ascii="Arial" w:eastAsia="Arial MT" w:hAnsi="Arial" w:cs="Arial"/>
          <w:spacing w:val="-64"/>
          <w:sz w:val="24"/>
          <w:szCs w:val="24"/>
          <w:lang w:val="pt-PT"/>
        </w:rPr>
        <w:t xml:space="preserve"> </w:t>
      </w:r>
    </w:p>
    <w:p w:rsidR="00EA5259" w:rsidRPr="0026496F" w:rsidRDefault="00EA5259" w:rsidP="00EA5259">
      <w:pPr>
        <w:widowControl w:val="0"/>
        <w:autoSpaceDE w:val="0"/>
        <w:autoSpaceDN w:val="0"/>
        <w:spacing w:after="0" w:line="360" w:lineRule="auto"/>
        <w:ind w:firstLine="737"/>
        <w:jc w:val="both"/>
        <w:rPr>
          <w:rFonts w:ascii="Arial" w:eastAsia="Arial MT" w:hAnsi="Arial" w:cs="Arial"/>
          <w:sz w:val="24"/>
          <w:szCs w:val="24"/>
          <w:lang w:val="pt-PT"/>
        </w:rPr>
      </w:pPr>
    </w:p>
    <w:p w:rsidR="00F52BA1" w:rsidRPr="0026496F" w:rsidRDefault="00F52BA1" w:rsidP="00EA5259">
      <w:pPr>
        <w:widowControl w:val="0"/>
        <w:autoSpaceDE w:val="0"/>
        <w:autoSpaceDN w:val="0"/>
        <w:spacing w:after="0" w:line="360" w:lineRule="auto"/>
        <w:ind w:firstLine="737"/>
        <w:jc w:val="both"/>
        <w:rPr>
          <w:rFonts w:ascii="Arial" w:eastAsia="Arial MT" w:hAnsi="Arial" w:cs="Arial"/>
          <w:sz w:val="24"/>
          <w:szCs w:val="24"/>
          <w:lang w:val="pt-PT"/>
        </w:rPr>
      </w:pPr>
    </w:p>
    <w:p w:rsidR="00F52BA1" w:rsidRPr="0026496F" w:rsidRDefault="00F52BA1" w:rsidP="00EA5259">
      <w:pPr>
        <w:widowControl w:val="0"/>
        <w:autoSpaceDE w:val="0"/>
        <w:autoSpaceDN w:val="0"/>
        <w:spacing w:after="0" w:line="360" w:lineRule="auto"/>
        <w:ind w:firstLine="737"/>
        <w:jc w:val="both"/>
        <w:rPr>
          <w:rFonts w:ascii="Arial" w:eastAsia="Arial MT" w:hAnsi="Arial" w:cs="Arial"/>
          <w:sz w:val="24"/>
          <w:szCs w:val="24"/>
          <w:lang w:val="pt-PT"/>
        </w:rPr>
      </w:pPr>
    </w:p>
    <w:p w:rsidR="00F52BA1" w:rsidRPr="0026496F" w:rsidRDefault="00F52BA1" w:rsidP="00EA5259">
      <w:pPr>
        <w:widowControl w:val="0"/>
        <w:autoSpaceDE w:val="0"/>
        <w:autoSpaceDN w:val="0"/>
        <w:spacing w:after="0" w:line="360" w:lineRule="auto"/>
        <w:ind w:firstLine="737"/>
        <w:jc w:val="both"/>
        <w:rPr>
          <w:rFonts w:ascii="Arial" w:eastAsia="Arial MT" w:hAnsi="Arial" w:cs="Arial"/>
          <w:sz w:val="24"/>
          <w:szCs w:val="24"/>
          <w:lang w:val="pt-PT"/>
        </w:rPr>
      </w:pPr>
    </w:p>
    <w:p w:rsidR="00F52BA1" w:rsidRPr="00EA5259" w:rsidRDefault="00F52BA1" w:rsidP="00EA5259">
      <w:pPr>
        <w:widowControl w:val="0"/>
        <w:autoSpaceDE w:val="0"/>
        <w:autoSpaceDN w:val="0"/>
        <w:spacing w:after="0" w:line="360" w:lineRule="auto"/>
        <w:ind w:firstLine="737"/>
        <w:jc w:val="both"/>
        <w:rPr>
          <w:rFonts w:ascii="Arial" w:eastAsia="Arial MT" w:hAnsi="Arial" w:cs="Arial"/>
          <w:sz w:val="24"/>
          <w:szCs w:val="24"/>
          <w:lang w:val="pt-PT"/>
        </w:rPr>
      </w:pPr>
    </w:p>
    <w:p w:rsidR="00EA5259" w:rsidRPr="00EA5259" w:rsidRDefault="00EA5259" w:rsidP="00EA5259">
      <w:pPr>
        <w:widowControl w:val="0"/>
        <w:autoSpaceDE w:val="0"/>
        <w:autoSpaceDN w:val="0"/>
        <w:spacing w:after="0" w:line="360" w:lineRule="auto"/>
        <w:ind w:firstLine="737"/>
        <w:jc w:val="center"/>
        <w:rPr>
          <w:rFonts w:ascii="Arial" w:eastAsia="Arial MT" w:hAnsi="Arial" w:cs="Arial"/>
          <w:sz w:val="24"/>
          <w:szCs w:val="24"/>
          <w:lang w:val="pt-PT"/>
        </w:rPr>
      </w:pPr>
      <w:r w:rsidRPr="00EA5259">
        <w:rPr>
          <w:rFonts w:ascii="Arial" w:eastAsia="Arial MT" w:hAnsi="Arial" w:cs="Arial"/>
          <w:b/>
          <w:sz w:val="24"/>
          <w:szCs w:val="24"/>
          <w:lang w:val="pt-PT"/>
        </w:rPr>
        <w:t>Figura 1</w:t>
      </w:r>
      <w:r w:rsidRPr="00EA5259">
        <w:rPr>
          <w:rFonts w:ascii="Arial" w:eastAsia="Arial MT" w:hAnsi="Arial" w:cs="Arial"/>
          <w:sz w:val="24"/>
          <w:szCs w:val="24"/>
          <w:lang w:val="pt-PT"/>
        </w:rPr>
        <w:t xml:space="preserve"> – Recipiente Contendo Água</w:t>
      </w:r>
    </w:p>
    <w:p w:rsidR="00EA5259" w:rsidRPr="00EA5259" w:rsidRDefault="00EA5259" w:rsidP="00EA5259">
      <w:pPr>
        <w:widowControl w:val="0"/>
        <w:autoSpaceDE w:val="0"/>
        <w:autoSpaceDN w:val="0"/>
        <w:spacing w:after="0" w:line="360" w:lineRule="auto"/>
        <w:jc w:val="center"/>
        <w:rPr>
          <w:rFonts w:ascii="Arial" w:eastAsia="Arial MT" w:hAnsi="Arial" w:cs="Arial"/>
          <w:sz w:val="24"/>
          <w:szCs w:val="24"/>
          <w:lang w:val="pt-PT"/>
        </w:rPr>
      </w:pPr>
      <w:r w:rsidRPr="00EA5259">
        <w:rPr>
          <w:rFonts w:ascii="Arial" w:eastAsia="Arial MT" w:hAnsi="Arial" w:cs="Arial"/>
          <w:noProof/>
          <w:sz w:val="24"/>
          <w:szCs w:val="24"/>
          <w:lang w:val="pt-PT" w:eastAsia="pt-BR"/>
        </w:rPr>
        <w:drawing>
          <wp:inline distT="0" distB="0" distL="0" distR="0" wp14:anchorId="00F0CBCA" wp14:editId="30C6ADF8">
            <wp:extent cx="2028825" cy="2726917"/>
            <wp:effectExtent l="19050" t="19050" r="9525" b="1651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drawn-vector-sketch_smal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61409" cy="2770713"/>
                    </a:xfrm>
                    <a:prstGeom prst="rect">
                      <a:avLst/>
                    </a:prstGeom>
                    <a:ln>
                      <a:solidFill>
                        <a:sysClr val="windowText" lastClr="000000"/>
                      </a:solidFill>
                    </a:ln>
                  </pic:spPr>
                </pic:pic>
              </a:graphicData>
            </a:graphic>
          </wp:inline>
        </w:drawing>
      </w:r>
    </w:p>
    <w:p w:rsidR="00EA5259" w:rsidRPr="00EA5259" w:rsidRDefault="00EA5259" w:rsidP="00EA5259">
      <w:pPr>
        <w:widowControl w:val="0"/>
        <w:autoSpaceDE w:val="0"/>
        <w:autoSpaceDN w:val="0"/>
        <w:spacing w:after="0" w:line="360" w:lineRule="auto"/>
        <w:ind w:firstLine="2977"/>
        <w:jc w:val="both"/>
        <w:rPr>
          <w:rFonts w:ascii="Arial" w:eastAsia="Arial MT" w:hAnsi="Arial" w:cs="Arial"/>
          <w:sz w:val="20"/>
          <w:szCs w:val="20"/>
          <w:lang w:val="pt-PT"/>
        </w:rPr>
      </w:pPr>
      <w:r w:rsidRPr="00EA5259">
        <w:rPr>
          <w:rFonts w:ascii="Arial" w:eastAsia="Arial MT" w:hAnsi="Arial" w:cs="Arial"/>
          <w:b/>
          <w:sz w:val="20"/>
          <w:szCs w:val="20"/>
          <w:lang w:val="pt-PT"/>
        </w:rPr>
        <w:t>Fonte</w:t>
      </w:r>
      <w:r w:rsidRPr="00EA5259">
        <w:rPr>
          <w:rFonts w:ascii="Arial" w:eastAsia="Arial MT" w:hAnsi="Arial" w:cs="Arial"/>
          <w:sz w:val="20"/>
          <w:szCs w:val="20"/>
          <w:lang w:val="pt-PT"/>
        </w:rPr>
        <w:t>: o próprio autor</w:t>
      </w:r>
    </w:p>
    <w:p w:rsidR="00EA5259" w:rsidRPr="00EA5259" w:rsidRDefault="00EA5259" w:rsidP="00EA5259">
      <w:pPr>
        <w:widowControl w:val="0"/>
        <w:autoSpaceDE w:val="0"/>
        <w:autoSpaceDN w:val="0"/>
        <w:spacing w:after="0" w:line="360" w:lineRule="auto"/>
        <w:ind w:firstLine="851"/>
        <w:rPr>
          <w:rFonts w:ascii="Arial" w:eastAsia="Arial MT" w:hAnsi="Arial" w:cs="Arial"/>
          <w:sz w:val="24"/>
          <w:szCs w:val="24"/>
          <w:lang w:val="pt-PT"/>
        </w:rPr>
      </w:pPr>
    </w:p>
    <w:p w:rsidR="00EA5259" w:rsidRPr="00EA5259" w:rsidRDefault="00EA5259" w:rsidP="00D72546">
      <w:pPr>
        <w:widowControl w:val="0"/>
        <w:autoSpaceDE w:val="0"/>
        <w:autoSpaceDN w:val="0"/>
        <w:spacing w:after="0" w:line="360" w:lineRule="auto"/>
        <w:ind w:firstLine="851"/>
        <w:jc w:val="both"/>
        <w:rPr>
          <w:rFonts w:ascii="Arial" w:eastAsia="Arial MT" w:hAnsi="Arial" w:cs="Arial"/>
          <w:sz w:val="24"/>
          <w:szCs w:val="24"/>
          <w:lang w:val="pt-PT"/>
        </w:rPr>
      </w:pPr>
      <w:r w:rsidRPr="00EA5259">
        <w:rPr>
          <w:rFonts w:ascii="Arial" w:eastAsia="Arial MT" w:hAnsi="Arial" w:cs="Arial"/>
          <w:sz w:val="24"/>
          <w:szCs w:val="24"/>
          <w:lang w:val="pt-PT"/>
        </w:rPr>
        <w:t>Suponhamos que o conteúdo efetivo deste recipiente seja 500 ml de água, ou seja, seu referente (objeto) = 500 ml. No contexto pragmático-lógico a língua descreveria efetivamente seu objeto mediado pelos sentidos, o estado de coisas sinalizado por seu devido referente, porém, levando em consideração a argumentação da língua, vejamos como poderia dependendo do enunciado e encadeamento alterar este referente (objeto) = 500 ml drasticamente:</w:t>
      </w:r>
    </w:p>
    <w:p w:rsidR="00EA5259" w:rsidRPr="00EA5259" w:rsidRDefault="00EA5259" w:rsidP="00D72546">
      <w:pPr>
        <w:widowControl w:val="0"/>
        <w:autoSpaceDE w:val="0"/>
        <w:autoSpaceDN w:val="0"/>
        <w:spacing w:after="0" w:line="360" w:lineRule="auto"/>
        <w:ind w:firstLine="851"/>
        <w:jc w:val="both"/>
        <w:rPr>
          <w:rFonts w:ascii="Arial" w:eastAsia="Arial MT" w:hAnsi="Arial" w:cs="Arial"/>
          <w:sz w:val="24"/>
          <w:szCs w:val="24"/>
          <w:lang w:val="pt-PT"/>
        </w:rPr>
      </w:pPr>
    </w:p>
    <w:p w:rsidR="00EA5259" w:rsidRPr="00EA5259" w:rsidRDefault="00EA5259" w:rsidP="00D72546">
      <w:pPr>
        <w:widowControl w:val="0"/>
        <w:autoSpaceDE w:val="0"/>
        <w:autoSpaceDN w:val="0"/>
        <w:spacing w:after="0" w:line="360" w:lineRule="auto"/>
        <w:ind w:firstLine="851"/>
        <w:jc w:val="both"/>
        <w:rPr>
          <w:rFonts w:ascii="Arial" w:eastAsia="Arial MT" w:hAnsi="Arial" w:cs="Arial"/>
          <w:sz w:val="24"/>
          <w:szCs w:val="24"/>
          <w:lang w:val="pt-PT"/>
        </w:rPr>
      </w:pPr>
      <w:r w:rsidRPr="00EA5259">
        <w:rPr>
          <w:rFonts w:ascii="Arial" w:eastAsia="Arial MT" w:hAnsi="Arial" w:cs="Arial"/>
          <w:sz w:val="24"/>
          <w:szCs w:val="24"/>
          <w:lang w:val="pt-PT"/>
        </w:rPr>
        <w:t>- O locutor ─ A diz: “Tenho um copo quase cheio”.</w:t>
      </w:r>
    </w:p>
    <w:p w:rsidR="00EA5259" w:rsidRPr="00EA5259" w:rsidRDefault="00EA5259" w:rsidP="00D72546">
      <w:pPr>
        <w:widowControl w:val="0"/>
        <w:autoSpaceDE w:val="0"/>
        <w:autoSpaceDN w:val="0"/>
        <w:spacing w:after="0" w:line="360" w:lineRule="auto"/>
        <w:ind w:firstLine="851"/>
        <w:jc w:val="both"/>
        <w:rPr>
          <w:rFonts w:ascii="Arial" w:eastAsia="Arial MT" w:hAnsi="Arial" w:cs="Arial"/>
          <w:sz w:val="24"/>
          <w:szCs w:val="24"/>
          <w:lang w:val="pt-PT"/>
        </w:rPr>
      </w:pPr>
      <w:r w:rsidRPr="00EA5259">
        <w:rPr>
          <w:rFonts w:ascii="Arial" w:eastAsia="Arial MT" w:hAnsi="Arial" w:cs="Arial"/>
          <w:sz w:val="24"/>
          <w:szCs w:val="24"/>
          <w:lang w:val="pt-PT"/>
        </w:rPr>
        <w:t>- Entende-se: que está mais que a metade e consequentemente mais que 500 ml, ou seja, o discurso alterou significativamente seu referente (objeto) justamente pelo encadeamento do discurso.</w:t>
      </w:r>
    </w:p>
    <w:p w:rsidR="00EA5259" w:rsidRPr="00EA5259" w:rsidRDefault="00EA5259" w:rsidP="00D72546">
      <w:pPr>
        <w:widowControl w:val="0"/>
        <w:autoSpaceDE w:val="0"/>
        <w:autoSpaceDN w:val="0"/>
        <w:spacing w:after="0" w:line="360" w:lineRule="auto"/>
        <w:ind w:firstLine="851"/>
        <w:jc w:val="both"/>
        <w:rPr>
          <w:rFonts w:ascii="Arial" w:eastAsia="Arial MT" w:hAnsi="Arial" w:cs="Arial"/>
          <w:sz w:val="24"/>
          <w:szCs w:val="24"/>
          <w:lang w:val="pt-PT"/>
        </w:rPr>
      </w:pPr>
      <w:r w:rsidRPr="00EA5259">
        <w:rPr>
          <w:rFonts w:ascii="Arial" w:eastAsia="Arial MT" w:hAnsi="Arial" w:cs="Arial"/>
          <w:sz w:val="24"/>
          <w:szCs w:val="24"/>
          <w:lang w:val="pt-PT"/>
        </w:rPr>
        <w:t>- O locutor ─ B diz: ”Tenho um copo quase vazio”.</w:t>
      </w:r>
    </w:p>
    <w:p w:rsidR="00EA5259" w:rsidRPr="0026496F" w:rsidRDefault="00EA5259" w:rsidP="00D72546">
      <w:pPr>
        <w:widowControl w:val="0"/>
        <w:autoSpaceDE w:val="0"/>
        <w:autoSpaceDN w:val="0"/>
        <w:spacing w:after="0" w:line="360" w:lineRule="auto"/>
        <w:ind w:firstLine="851"/>
        <w:jc w:val="both"/>
        <w:rPr>
          <w:rFonts w:ascii="Arial" w:eastAsia="Arial MT" w:hAnsi="Arial" w:cs="Arial"/>
          <w:sz w:val="24"/>
          <w:szCs w:val="24"/>
          <w:lang w:val="pt-PT"/>
        </w:rPr>
      </w:pPr>
      <w:r w:rsidRPr="00EA5259">
        <w:rPr>
          <w:rFonts w:ascii="Arial" w:eastAsia="Arial MT" w:hAnsi="Arial" w:cs="Arial"/>
          <w:sz w:val="24"/>
          <w:szCs w:val="24"/>
          <w:lang w:val="pt-PT"/>
        </w:rPr>
        <w:t>- Entende-se: que está menos que a metade e consequentemente menos que 500 ml, ou seja, o discurso alterou significativamente seu referente (objeto) justamente pelo encadeamento do discurso.</w:t>
      </w:r>
    </w:p>
    <w:p w:rsidR="00F52BA1" w:rsidRPr="00EA5259" w:rsidRDefault="00F52BA1" w:rsidP="00D72546">
      <w:pPr>
        <w:widowControl w:val="0"/>
        <w:autoSpaceDE w:val="0"/>
        <w:autoSpaceDN w:val="0"/>
        <w:spacing w:after="0" w:line="360" w:lineRule="auto"/>
        <w:ind w:firstLine="851"/>
        <w:jc w:val="both"/>
        <w:rPr>
          <w:rFonts w:ascii="Arial" w:eastAsia="Arial MT" w:hAnsi="Arial" w:cs="Arial"/>
          <w:sz w:val="24"/>
          <w:szCs w:val="24"/>
          <w:lang w:val="pt-PT"/>
        </w:rPr>
      </w:pPr>
    </w:p>
    <w:p w:rsidR="00EA5259" w:rsidRPr="00EA5259" w:rsidRDefault="00EA5259" w:rsidP="00D72546">
      <w:pPr>
        <w:widowControl w:val="0"/>
        <w:autoSpaceDE w:val="0"/>
        <w:autoSpaceDN w:val="0"/>
        <w:spacing w:after="0" w:line="360" w:lineRule="auto"/>
        <w:ind w:firstLine="851"/>
        <w:jc w:val="both"/>
        <w:rPr>
          <w:rFonts w:ascii="Arial" w:eastAsia="Arial MT" w:hAnsi="Arial" w:cs="Arial"/>
          <w:sz w:val="24"/>
          <w:szCs w:val="24"/>
          <w:lang w:val="pt-PT"/>
        </w:rPr>
      </w:pPr>
    </w:p>
    <w:p w:rsidR="00EA5259" w:rsidRPr="00EA5259" w:rsidRDefault="00EA5259" w:rsidP="00D72546">
      <w:pPr>
        <w:widowControl w:val="0"/>
        <w:autoSpaceDE w:val="0"/>
        <w:autoSpaceDN w:val="0"/>
        <w:spacing w:after="0" w:line="360" w:lineRule="auto"/>
        <w:ind w:firstLine="851"/>
        <w:jc w:val="both"/>
        <w:rPr>
          <w:rFonts w:ascii="Arial" w:eastAsia="Arial MT" w:hAnsi="Arial" w:cs="Arial"/>
          <w:sz w:val="24"/>
          <w:szCs w:val="24"/>
          <w:lang w:val="pt-PT"/>
        </w:rPr>
      </w:pPr>
      <w:r w:rsidRPr="00EA5259">
        <w:rPr>
          <w:rFonts w:ascii="Arial" w:eastAsia="Arial MT" w:hAnsi="Arial" w:cs="Arial"/>
          <w:sz w:val="24"/>
          <w:szCs w:val="24"/>
          <w:lang w:val="pt-PT"/>
        </w:rPr>
        <w:t>Assim, depois de constatado o valor intrínseco da argumentatividade e do subjetivo na língua, clareia-se as evoluções semânticas que Ducrot viveu nestes momentos, sendo que este último já reflete o caminho às teorias complexas, TAL (Teoria da Argumentação na Língua), Topoi, TBS (Teoria dos Blocos Semânticos) e Polifonia.</w:t>
      </w:r>
    </w:p>
    <w:p w:rsidR="00EA5259" w:rsidRPr="0026496F" w:rsidRDefault="00EA5259" w:rsidP="00D72546">
      <w:pPr>
        <w:jc w:val="both"/>
        <w:rPr>
          <w:rFonts w:ascii="Arial" w:hAnsi="Arial" w:cs="Arial"/>
        </w:rPr>
      </w:pPr>
    </w:p>
    <w:p w:rsidR="00EA5259" w:rsidRPr="00EA5259" w:rsidRDefault="00EA5259" w:rsidP="00EA5259">
      <w:pPr>
        <w:widowControl w:val="0"/>
        <w:autoSpaceDE w:val="0"/>
        <w:autoSpaceDN w:val="0"/>
        <w:spacing w:after="0" w:line="360" w:lineRule="auto"/>
        <w:ind w:firstLine="851"/>
        <w:rPr>
          <w:rFonts w:ascii="Arial" w:eastAsia="Arial MT" w:hAnsi="Arial" w:cs="Arial"/>
          <w:sz w:val="24"/>
          <w:szCs w:val="24"/>
          <w:lang w:val="pt-PT"/>
        </w:rPr>
      </w:pPr>
    </w:p>
    <w:p w:rsidR="00EA5259" w:rsidRPr="00EA5259" w:rsidRDefault="00EA5259" w:rsidP="00EA5259">
      <w:pPr>
        <w:widowControl w:val="0"/>
        <w:numPr>
          <w:ilvl w:val="0"/>
          <w:numId w:val="1"/>
        </w:numPr>
        <w:tabs>
          <w:tab w:val="left" w:pos="549"/>
          <w:tab w:val="left" w:pos="550"/>
        </w:tabs>
        <w:autoSpaceDE w:val="0"/>
        <w:autoSpaceDN w:val="0"/>
        <w:spacing w:after="0" w:line="240" w:lineRule="auto"/>
        <w:jc w:val="both"/>
        <w:outlineLvl w:val="0"/>
        <w:rPr>
          <w:rFonts w:ascii="Arial" w:eastAsia="Arial" w:hAnsi="Arial" w:cs="Arial"/>
          <w:b/>
          <w:bCs/>
          <w:sz w:val="24"/>
          <w:szCs w:val="24"/>
          <w:lang w:val="pt-PT"/>
        </w:rPr>
      </w:pPr>
      <w:r w:rsidRPr="00EA5259">
        <w:rPr>
          <w:rFonts w:ascii="Arial" w:eastAsia="Arial" w:hAnsi="Arial" w:cs="Arial"/>
          <w:b/>
          <w:bCs/>
          <w:sz w:val="24"/>
          <w:szCs w:val="24"/>
          <w:lang w:val="pt-PT"/>
        </w:rPr>
        <w:t>CONCLUSÕES, LIMITAÇÕES E POSSÍVEIS EXTENSÕES</w:t>
      </w:r>
    </w:p>
    <w:p w:rsidR="00EA5259" w:rsidRPr="00EA5259" w:rsidRDefault="00EA5259" w:rsidP="00D72546">
      <w:pPr>
        <w:widowControl w:val="0"/>
        <w:autoSpaceDE w:val="0"/>
        <w:autoSpaceDN w:val="0"/>
        <w:spacing w:after="0" w:line="360" w:lineRule="auto"/>
        <w:ind w:firstLine="851"/>
        <w:jc w:val="both"/>
        <w:rPr>
          <w:rFonts w:ascii="Arial" w:eastAsia="Arial MT" w:hAnsi="Arial" w:cs="Arial"/>
          <w:sz w:val="24"/>
          <w:szCs w:val="24"/>
          <w:lang w:val="pt-PT"/>
        </w:rPr>
      </w:pPr>
    </w:p>
    <w:p w:rsidR="00EA5259" w:rsidRPr="0026496F" w:rsidRDefault="00EA5259" w:rsidP="00D72546">
      <w:pPr>
        <w:widowControl w:val="0"/>
        <w:autoSpaceDE w:val="0"/>
        <w:autoSpaceDN w:val="0"/>
        <w:spacing w:after="0" w:line="360" w:lineRule="auto"/>
        <w:ind w:firstLine="851"/>
        <w:jc w:val="both"/>
        <w:rPr>
          <w:rFonts w:ascii="Arial" w:eastAsia="Arial MT" w:hAnsi="Arial" w:cs="Arial"/>
          <w:sz w:val="24"/>
          <w:szCs w:val="24"/>
          <w:lang w:val="pt-PT"/>
        </w:rPr>
      </w:pPr>
      <w:r w:rsidRPr="00EA5259">
        <w:rPr>
          <w:rFonts w:ascii="Arial" w:eastAsia="Arial MT" w:hAnsi="Arial" w:cs="Arial"/>
          <w:sz w:val="24"/>
          <w:szCs w:val="24"/>
          <w:lang w:val="pt-PT"/>
        </w:rPr>
        <w:t xml:space="preserve">Procurou-se apresentar no desenvolvimento deste artigo, o conceito de pressuposição postulado por Ducrot em seus icônicos momentos, representados nas obras ‘O dizer e o dito’ e ‘Princípios de semântica linguística: o dizer e não dizer’, além de trazer apreensões da literatura semântica vigente na temática proposta. </w:t>
      </w:r>
    </w:p>
    <w:p w:rsidR="00EA5259" w:rsidRPr="00EA5259" w:rsidRDefault="00EA5259" w:rsidP="00D72546">
      <w:pPr>
        <w:widowControl w:val="0"/>
        <w:autoSpaceDE w:val="0"/>
        <w:autoSpaceDN w:val="0"/>
        <w:spacing w:after="0" w:line="360" w:lineRule="auto"/>
        <w:ind w:firstLine="851"/>
        <w:jc w:val="both"/>
        <w:rPr>
          <w:rFonts w:ascii="Arial" w:eastAsia="Arial MT" w:hAnsi="Arial" w:cs="Arial"/>
          <w:sz w:val="24"/>
          <w:szCs w:val="24"/>
          <w:lang w:val="pt-PT"/>
        </w:rPr>
      </w:pPr>
      <w:r w:rsidRPr="00EA5259">
        <w:rPr>
          <w:rFonts w:ascii="Arial" w:eastAsia="Arial MT" w:hAnsi="Arial" w:cs="Arial"/>
          <w:sz w:val="24"/>
          <w:szCs w:val="24"/>
          <w:lang w:val="pt-PT"/>
        </w:rPr>
        <w:t>Muitas são as questões que suscitam este conceito, pela própria maneira de apresentação do autor, quiçá por sua inquietude aguçada, por seu intenso modo de apreensão da realidade semântica, o que é transposto neste trabalho, ou seja, além das questões abertas pelo próprio trabalho do autor existirão as questões que ficam abertas deste trabalho, que certamente fazem parte do objetivo para a acuidade de sentidos, a ampliação de perspectivas e possibilidade para o novo, assim como Ducrot abriu-se para estas possibilidades, não se restringindo ao já estabelecido.</w:t>
      </w:r>
    </w:p>
    <w:p w:rsidR="00EA5259" w:rsidRPr="0026496F" w:rsidRDefault="00EA5259" w:rsidP="00D72546">
      <w:pPr>
        <w:widowControl w:val="0"/>
        <w:autoSpaceDE w:val="0"/>
        <w:autoSpaceDN w:val="0"/>
        <w:spacing w:after="0" w:line="360" w:lineRule="auto"/>
        <w:ind w:firstLine="851"/>
        <w:jc w:val="both"/>
        <w:rPr>
          <w:rFonts w:ascii="Arial" w:eastAsia="Arial MT" w:hAnsi="Arial" w:cs="Arial"/>
          <w:sz w:val="24"/>
          <w:szCs w:val="24"/>
          <w:lang w:val="pt-PT"/>
        </w:rPr>
      </w:pPr>
      <w:r w:rsidRPr="00EA5259">
        <w:rPr>
          <w:rFonts w:ascii="Arial" w:eastAsia="Arial MT" w:hAnsi="Arial" w:cs="Arial"/>
          <w:sz w:val="24"/>
          <w:szCs w:val="24"/>
          <w:lang w:val="pt-PT"/>
        </w:rPr>
        <w:t xml:space="preserve">Podemos sem sombras de dúvidas asseverar a importância desta abordagem semântica para os póstumos estudiosos, não só como estudo comparativo mas como base de ponto de vista não-referencialista, o que demarca a ruptura com as antigas influências acerca de Ducrot, mas que são essenciais para o aprimoramento e transformação de seu trabalho, finalizando com o chavão: o que seria do moderno sem o clássico. “A pressuposição é, então, um elemento do sentido ─ se se considera o sentido como acabo de propor, como uma espécie de retrato da enunciação”. (DUCROT, 1987, p. 42). </w:t>
      </w:r>
    </w:p>
    <w:p w:rsidR="00F52BA1" w:rsidRPr="0026496F" w:rsidRDefault="00F52BA1" w:rsidP="00D72546">
      <w:pPr>
        <w:widowControl w:val="0"/>
        <w:autoSpaceDE w:val="0"/>
        <w:autoSpaceDN w:val="0"/>
        <w:spacing w:after="0" w:line="360" w:lineRule="auto"/>
        <w:ind w:firstLine="851"/>
        <w:jc w:val="both"/>
        <w:rPr>
          <w:rFonts w:ascii="Arial" w:eastAsia="Arial MT" w:hAnsi="Arial" w:cs="Arial"/>
          <w:sz w:val="24"/>
          <w:szCs w:val="24"/>
          <w:lang w:val="pt-PT"/>
        </w:rPr>
      </w:pPr>
    </w:p>
    <w:p w:rsidR="00F52BA1" w:rsidRPr="0026496F" w:rsidRDefault="00F52BA1" w:rsidP="00EA5259">
      <w:pPr>
        <w:widowControl w:val="0"/>
        <w:autoSpaceDE w:val="0"/>
        <w:autoSpaceDN w:val="0"/>
        <w:spacing w:after="0" w:line="360" w:lineRule="auto"/>
        <w:ind w:firstLine="851"/>
        <w:rPr>
          <w:rFonts w:ascii="Arial" w:eastAsia="Arial MT" w:hAnsi="Arial" w:cs="Arial"/>
          <w:sz w:val="24"/>
          <w:szCs w:val="24"/>
          <w:lang w:val="pt-PT"/>
        </w:rPr>
      </w:pPr>
    </w:p>
    <w:p w:rsidR="00F52BA1" w:rsidRPr="00EA5259" w:rsidRDefault="00F52BA1" w:rsidP="00D72546">
      <w:pPr>
        <w:widowControl w:val="0"/>
        <w:autoSpaceDE w:val="0"/>
        <w:autoSpaceDN w:val="0"/>
        <w:spacing w:after="0" w:line="360" w:lineRule="auto"/>
        <w:ind w:firstLine="851"/>
        <w:jc w:val="both"/>
        <w:rPr>
          <w:rFonts w:ascii="Arial" w:eastAsia="Arial MT" w:hAnsi="Arial" w:cs="Arial"/>
          <w:sz w:val="24"/>
          <w:szCs w:val="24"/>
          <w:lang w:val="pt-PT"/>
        </w:rPr>
      </w:pPr>
    </w:p>
    <w:p w:rsidR="00EA5259" w:rsidRPr="00EA5259" w:rsidRDefault="00EA5259" w:rsidP="00D72546">
      <w:pPr>
        <w:widowControl w:val="0"/>
        <w:autoSpaceDE w:val="0"/>
        <w:autoSpaceDN w:val="0"/>
        <w:spacing w:after="0" w:line="360" w:lineRule="auto"/>
        <w:ind w:firstLine="851"/>
        <w:jc w:val="both"/>
        <w:rPr>
          <w:rFonts w:ascii="Arial" w:eastAsia="Arial MT" w:hAnsi="Arial" w:cs="Arial"/>
          <w:sz w:val="24"/>
          <w:szCs w:val="24"/>
          <w:lang w:val="pt-PT"/>
        </w:rPr>
      </w:pPr>
      <w:r w:rsidRPr="00EA5259">
        <w:rPr>
          <w:rFonts w:ascii="Arial" w:eastAsia="Arial MT" w:hAnsi="Arial" w:cs="Arial"/>
          <w:sz w:val="24"/>
          <w:szCs w:val="24"/>
          <w:lang w:val="pt-PT"/>
        </w:rPr>
        <w:t>Percebe-se o quão complexo seu conceito tornou-se, no quesito teórico evidentemente, porém a prática real da pressuposição fica em destaque a partir da segunda obra ‘O dizer e o dito’, direcionando-se para o desenvolvimento das teorias mais elaboradas TAL (Teoria da Argumentação na Língua), Topoi, TBS (Teoria dos Blocos Semânticos) e Polifonia, resultados de muitas parcerias, inquietações, elucubrações e sínteses sutis dos velhos ensaios-escritos.</w:t>
      </w:r>
    </w:p>
    <w:p w:rsidR="00EA5259" w:rsidRPr="0026496F" w:rsidRDefault="00EA5259" w:rsidP="00D72546">
      <w:pPr>
        <w:widowControl w:val="0"/>
        <w:autoSpaceDE w:val="0"/>
        <w:autoSpaceDN w:val="0"/>
        <w:spacing w:after="0" w:line="360" w:lineRule="auto"/>
        <w:ind w:firstLine="851"/>
        <w:jc w:val="both"/>
        <w:rPr>
          <w:rFonts w:ascii="Arial" w:eastAsia="Arial MT" w:hAnsi="Arial" w:cs="Arial"/>
          <w:sz w:val="24"/>
          <w:szCs w:val="24"/>
          <w:lang w:val="pt-PT"/>
        </w:rPr>
      </w:pPr>
      <w:r w:rsidRPr="00EA5259">
        <w:rPr>
          <w:rFonts w:ascii="Arial" w:eastAsia="Arial MT" w:hAnsi="Arial" w:cs="Arial"/>
          <w:sz w:val="24"/>
          <w:szCs w:val="24"/>
          <w:lang w:val="pt-PT"/>
        </w:rPr>
        <w:t>Portanto, após esta breve demonstração da evolução e percurso teórico de Ducrot, ressaltando o conceito de pressuposição, chega-se a conclusão de que acomodar-se com o já existente não desenvolve as potências e possibilidades de reflexão, dito diferente, não demonstra a abrangência de seus conteúdos, malgrado não aprofundar em determinados pontos torna-se prudente e condizente com o propósito inicial epistemológico, e Ducrot fez suntuosamente estes pontos em suas obras ‘O dizer e o dito’ e ‘Princípios de semântica linguística: o dizer e não dizer’.</w:t>
      </w:r>
    </w:p>
    <w:p w:rsidR="00F52BA1" w:rsidRPr="0026496F" w:rsidRDefault="00F52BA1" w:rsidP="00D72546">
      <w:pPr>
        <w:widowControl w:val="0"/>
        <w:autoSpaceDE w:val="0"/>
        <w:autoSpaceDN w:val="0"/>
        <w:spacing w:after="0" w:line="360" w:lineRule="auto"/>
        <w:ind w:firstLine="851"/>
        <w:jc w:val="both"/>
        <w:rPr>
          <w:rFonts w:ascii="Arial" w:eastAsia="Arial MT" w:hAnsi="Arial" w:cs="Arial"/>
          <w:sz w:val="24"/>
          <w:szCs w:val="24"/>
          <w:lang w:val="pt-PT"/>
        </w:rPr>
      </w:pPr>
    </w:p>
    <w:p w:rsidR="00F52BA1" w:rsidRPr="0026496F" w:rsidRDefault="00F52BA1" w:rsidP="00D72546">
      <w:pPr>
        <w:widowControl w:val="0"/>
        <w:autoSpaceDE w:val="0"/>
        <w:autoSpaceDN w:val="0"/>
        <w:spacing w:after="0" w:line="360" w:lineRule="auto"/>
        <w:ind w:firstLine="851"/>
        <w:jc w:val="both"/>
        <w:rPr>
          <w:rFonts w:ascii="Arial" w:eastAsia="Arial MT" w:hAnsi="Arial" w:cs="Arial"/>
          <w:sz w:val="24"/>
          <w:szCs w:val="24"/>
          <w:lang w:val="pt-PT"/>
        </w:rPr>
      </w:pPr>
    </w:p>
    <w:p w:rsidR="00F52BA1" w:rsidRPr="0026496F" w:rsidRDefault="00F52BA1" w:rsidP="00D72546">
      <w:pPr>
        <w:widowControl w:val="0"/>
        <w:autoSpaceDE w:val="0"/>
        <w:autoSpaceDN w:val="0"/>
        <w:spacing w:after="0" w:line="360" w:lineRule="auto"/>
        <w:ind w:firstLine="851"/>
        <w:jc w:val="both"/>
        <w:rPr>
          <w:rFonts w:ascii="Arial" w:eastAsia="Arial MT" w:hAnsi="Arial" w:cs="Arial"/>
          <w:sz w:val="24"/>
          <w:szCs w:val="24"/>
          <w:lang w:val="pt-PT"/>
        </w:rPr>
      </w:pPr>
    </w:p>
    <w:p w:rsidR="00F52BA1" w:rsidRPr="0026496F" w:rsidRDefault="00F52BA1" w:rsidP="00D72546">
      <w:pPr>
        <w:widowControl w:val="0"/>
        <w:autoSpaceDE w:val="0"/>
        <w:autoSpaceDN w:val="0"/>
        <w:spacing w:after="0" w:line="360" w:lineRule="auto"/>
        <w:ind w:firstLine="851"/>
        <w:jc w:val="both"/>
        <w:rPr>
          <w:rFonts w:ascii="Arial" w:eastAsia="Arial MT" w:hAnsi="Arial" w:cs="Arial"/>
          <w:sz w:val="24"/>
          <w:szCs w:val="24"/>
          <w:lang w:val="pt-PT"/>
        </w:rPr>
      </w:pPr>
    </w:p>
    <w:p w:rsidR="00F52BA1" w:rsidRPr="0026496F" w:rsidRDefault="00F52BA1" w:rsidP="00D72546">
      <w:pPr>
        <w:widowControl w:val="0"/>
        <w:autoSpaceDE w:val="0"/>
        <w:autoSpaceDN w:val="0"/>
        <w:spacing w:after="0" w:line="360" w:lineRule="auto"/>
        <w:ind w:firstLine="851"/>
        <w:jc w:val="both"/>
        <w:rPr>
          <w:rFonts w:ascii="Arial" w:eastAsia="Arial MT" w:hAnsi="Arial" w:cs="Arial"/>
          <w:sz w:val="24"/>
          <w:szCs w:val="24"/>
          <w:lang w:val="pt-PT"/>
        </w:rPr>
      </w:pPr>
    </w:p>
    <w:p w:rsidR="00F52BA1" w:rsidRPr="0026496F" w:rsidRDefault="00F52BA1" w:rsidP="00D72546">
      <w:pPr>
        <w:widowControl w:val="0"/>
        <w:autoSpaceDE w:val="0"/>
        <w:autoSpaceDN w:val="0"/>
        <w:spacing w:after="0" w:line="360" w:lineRule="auto"/>
        <w:ind w:firstLine="851"/>
        <w:jc w:val="both"/>
        <w:rPr>
          <w:rFonts w:ascii="Arial" w:eastAsia="Arial MT" w:hAnsi="Arial" w:cs="Arial"/>
          <w:sz w:val="24"/>
          <w:szCs w:val="24"/>
          <w:lang w:val="pt-PT"/>
        </w:rPr>
      </w:pPr>
    </w:p>
    <w:p w:rsidR="00F52BA1" w:rsidRPr="0026496F" w:rsidRDefault="00F52BA1" w:rsidP="00D72546">
      <w:pPr>
        <w:widowControl w:val="0"/>
        <w:autoSpaceDE w:val="0"/>
        <w:autoSpaceDN w:val="0"/>
        <w:spacing w:after="0" w:line="360" w:lineRule="auto"/>
        <w:ind w:firstLine="851"/>
        <w:jc w:val="both"/>
        <w:rPr>
          <w:rFonts w:ascii="Arial" w:eastAsia="Arial MT" w:hAnsi="Arial" w:cs="Arial"/>
          <w:sz w:val="24"/>
          <w:szCs w:val="24"/>
          <w:lang w:val="pt-PT"/>
        </w:rPr>
      </w:pPr>
    </w:p>
    <w:p w:rsidR="00F52BA1" w:rsidRPr="0026496F" w:rsidRDefault="00F52BA1" w:rsidP="00D72546">
      <w:pPr>
        <w:widowControl w:val="0"/>
        <w:autoSpaceDE w:val="0"/>
        <w:autoSpaceDN w:val="0"/>
        <w:spacing w:after="0" w:line="360" w:lineRule="auto"/>
        <w:ind w:firstLine="851"/>
        <w:jc w:val="both"/>
        <w:rPr>
          <w:rFonts w:ascii="Arial" w:eastAsia="Arial MT" w:hAnsi="Arial" w:cs="Arial"/>
          <w:sz w:val="24"/>
          <w:szCs w:val="24"/>
          <w:lang w:val="pt-PT"/>
        </w:rPr>
      </w:pPr>
    </w:p>
    <w:p w:rsidR="00F52BA1" w:rsidRPr="0026496F" w:rsidRDefault="00F52BA1" w:rsidP="00D72546">
      <w:pPr>
        <w:widowControl w:val="0"/>
        <w:autoSpaceDE w:val="0"/>
        <w:autoSpaceDN w:val="0"/>
        <w:spacing w:after="0" w:line="360" w:lineRule="auto"/>
        <w:ind w:firstLine="851"/>
        <w:jc w:val="both"/>
        <w:rPr>
          <w:rFonts w:ascii="Arial" w:eastAsia="Arial MT" w:hAnsi="Arial" w:cs="Arial"/>
          <w:sz w:val="24"/>
          <w:szCs w:val="24"/>
          <w:lang w:val="pt-PT"/>
        </w:rPr>
      </w:pPr>
    </w:p>
    <w:p w:rsidR="00F52BA1" w:rsidRPr="0026496F" w:rsidRDefault="00F52BA1" w:rsidP="00D72546">
      <w:pPr>
        <w:widowControl w:val="0"/>
        <w:autoSpaceDE w:val="0"/>
        <w:autoSpaceDN w:val="0"/>
        <w:spacing w:after="0" w:line="360" w:lineRule="auto"/>
        <w:ind w:firstLine="851"/>
        <w:jc w:val="both"/>
        <w:rPr>
          <w:rFonts w:ascii="Arial" w:eastAsia="Arial MT" w:hAnsi="Arial" w:cs="Arial"/>
          <w:sz w:val="24"/>
          <w:szCs w:val="24"/>
          <w:lang w:val="pt-PT"/>
        </w:rPr>
      </w:pPr>
    </w:p>
    <w:p w:rsidR="00F52BA1" w:rsidRPr="0026496F" w:rsidRDefault="00F52BA1" w:rsidP="00D72546">
      <w:pPr>
        <w:widowControl w:val="0"/>
        <w:autoSpaceDE w:val="0"/>
        <w:autoSpaceDN w:val="0"/>
        <w:spacing w:after="0" w:line="360" w:lineRule="auto"/>
        <w:ind w:firstLine="851"/>
        <w:jc w:val="both"/>
        <w:rPr>
          <w:rFonts w:ascii="Arial" w:eastAsia="Arial MT" w:hAnsi="Arial" w:cs="Arial"/>
          <w:sz w:val="24"/>
          <w:szCs w:val="24"/>
          <w:lang w:val="pt-PT"/>
        </w:rPr>
      </w:pPr>
    </w:p>
    <w:p w:rsidR="00F52BA1" w:rsidRPr="0026496F" w:rsidRDefault="00F52BA1" w:rsidP="00D72546">
      <w:pPr>
        <w:widowControl w:val="0"/>
        <w:autoSpaceDE w:val="0"/>
        <w:autoSpaceDN w:val="0"/>
        <w:spacing w:after="0" w:line="360" w:lineRule="auto"/>
        <w:ind w:firstLine="851"/>
        <w:jc w:val="both"/>
        <w:rPr>
          <w:rFonts w:ascii="Arial" w:eastAsia="Arial MT" w:hAnsi="Arial" w:cs="Arial"/>
          <w:sz w:val="24"/>
          <w:szCs w:val="24"/>
          <w:lang w:val="pt-PT"/>
        </w:rPr>
      </w:pPr>
    </w:p>
    <w:p w:rsidR="00F52BA1" w:rsidRPr="0026496F" w:rsidRDefault="00F52BA1" w:rsidP="00D72546">
      <w:pPr>
        <w:widowControl w:val="0"/>
        <w:autoSpaceDE w:val="0"/>
        <w:autoSpaceDN w:val="0"/>
        <w:spacing w:after="0" w:line="360" w:lineRule="auto"/>
        <w:ind w:firstLine="851"/>
        <w:jc w:val="both"/>
        <w:rPr>
          <w:rFonts w:ascii="Arial" w:eastAsia="Arial MT" w:hAnsi="Arial" w:cs="Arial"/>
          <w:sz w:val="24"/>
          <w:szCs w:val="24"/>
          <w:lang w:val="pt-PT"/>
        </w:rPr>
      </w:pPr>
    </w:p>
    <w:p w:rsidR="00F52BA1" w:rsidRPr="0026496F" w:rsidRDefault="00F52BA1" w:rsidP="00EA5259">
      <w:pPr>
        <w:widowControl w:val="0"/>
        <w:autoSpaceDE w:val="0"/>
        <w:autoSpaceDN w:val="0"/>
        <w:spacing w:after="0" w:line="360" w:lineRule="auto"/>
        <w:ind w:firstLine="851"/>
        <w:rPr>
          <w:rFonts w:ascii="Arial" w:eastAsia="Arial MT" w:hAnsi="Arial" w:cs="Arial"/>
          <w:sz w:val="24"/>
          <w:szCs w:val="24"/>
          <w:lang w:val="pt-PT"/>
        </w:rPr>
      </w:pPr>
    </w:p>
    <w:p w:rsidR="00F52BA1" w:rsidRPr="0026496F" w:rsidRDefault="00F52BA1" w:rsidP="00EA5259">
      <w:pPr>
        <w:widowControl w:val="0"/>
        <w:autoSpaceDE w:val="0"/>
        <w:autoSpaceDN w:val="0"/>
        <w:spacing w:after="0" w:line="360" w:lineRule="auto"/>
        <w:ind w:firstLine="851"/>
        <w:rPr>
          <w:rFonts w:ascii="Arial" w:eastAsia="Arial MT" w:hAnsi="Arial" w:cs="Arial"/>
          <w:sz w:val="24"/>
          <w:szCs w:val="24"/>
          <w:lang w:val="pt-PT"/>
        </w:rPr>
      </w:pPr>
    </w:p>
    <w:p w:rsidR="00F52BA1" w:rsidRPr="0026496F" w:rsidRDefault="00F52BA1" w:rsidP="00EA5259">
      <w:pPr>
        <w:widowControl w:val="0"/>
        <w:autoSpaceDE w:val="0"/>
        <w:autoSpaceDN w:val="0"/>
        <w:spacing w:after="0" w:line="360" w:lineRule="auto"/>
        <w:ind w:firstLine="851"/>
        <w:rPr>
          <w:rFonts w:ascii="Arial" w:eastAsia="Arial MT" w:hAnsi="Arial" w:cs="Arial"/>
          <w:sz w:val="24"/>
          <w:szCs w:val="24"/>
          <w:lang w:val="pt-PT"/>
        </w:rPr>
      </w:pPr>
    </w:p>
    <w:p w:rsidR="00F52BA1" w:rsidRPr="00EA5259" w:rsidRDefault="00F52BA1" w:rsidP="00EA5259">
      <w:pPr>
        <w:widowControl w:val="0"/>
        <w:autoSpaceDE w:val="0"/>
        <w:autoSpaceDN w:val="0"/>
        <w:spacing w:after="0" w:line="360" w:lineRule="auto"/>
        <w:ind w:firstLine="851"/>
        <w:rPr>
          <w:rFonts w:ascii="Arial" w:eastAsia="Arial MT" w:hAnsi="Arial" w:cs="Arial"/>
          <w:sz w:val="24"/>
          <w:szCs w:val="24"/>
          <w:lang w:val="pt-PT"/>
        </w:rPr>
      </w:pPr>
    </w:p>
    <w:p w:rsidR="00EA5259" w:rsidRPr="00EA5259" w:rsidRDefault="00EA5259" w:rsidP="00EA5259">
      <w:pPr>
        <w:widowControl w:val="0"/>
        <w:autoSpaceDE w:val="0"/>
        <w:autoSpaceDN w:val="0"/>
        <w:spacing w:after="0" w:line="360" w:lineRule="auto"/>
        <w:jc w:val="center"/>
        <w:outlineLvl w:val="0"/>
        <w:rPr>
          <w:rFonts w:ascii="Arial" w:eastAsia="Arial" w:hAnsi="Arial" w:cs="Arial"/>
          <w:b/>
          <w:bCs/>
          <w:sz w:val="24"/>
          <w:szCs w:val="24"/>
          <w:lang w:val="pt-PT"/>
        </w:rPr>
      </w:pPr>
    </w:p>
    <w:p w:rsidR="00EA5259" w:rsidRPr="00EA5259" w:rsidRDefault="00EA5259" w:rsidP="00EA5259">
      <w:pPr>
        <w:widowControl w:val="0"/>
        <w:autoSpaceDE w:val="0"/>
        <w:autoSpaceDN w:val="0"/>
        <w:spacing w:after="0" w:line="360" w:lineRule="auto"/>
        <w:jc w:val="center"/>
        <w:outlineLvl w:val="0"/>
        <w:rPr>
          <w:rFonts w:ascii="Arial" w:eastAsia="Arial" w:hAnsi="Arial" w:cs="Arial"/>
          <w:b/>
          <w:bCs/>
          <w:sz w:val="24"/>
          <w:szCs w:val="24"/>
          <w:lang w:val="pt-PT"/>
        </w:rPr>
      </w:pPr>
      <w:r w:rsidRPr="00EA5259">
        <w:rPr>
          <w:rFonts w:ascii="Arial" w:eastAsia="Arial" w:hAnsi="Arial" w:cs="Arial"/>
          <w:b/>
          <w:bCs/>
          <w:sz w:val="24"/>
          <w:szCs w:val="24"/>
          <w:lang w:val="pt-PT"/>
        </w:rPr>
        <w:t>REFERÊNCIAS</w:t>
      </w:r>
    </w:p>
    <w:p w:rsidR="00EA5259" w:rsidRPr="00EA5259" w:rsidRDefault="00EA5259" w:rsidP="00EA5259">
      <w:pPr>
        <w:widowControl w:val="0"/>
        <w:autoSpaceDE w:val="0"/>
        <w:autoSpaceDN w:val="0"/>
        <w:spacing w:after="0" w:line="360" w:lineRule="auto"/>
        <w:jc w:val="center"/>
        <w:rPr>
          <w:rFonts w:ascii="Arial" w:eastAsia="Arial MT" w:hAnsi="Arial" w:cs="Arial"/>
          <w:b/>
          <w:sz w:val="24"/>
          <w:szCs w:val="24"/>
          <w:lang w:val="pt-PT"/>
        </w:rPr>
      </w:pPr>
    </w:p>
    <w:p w:rsidR="00EA5259" w:rsidRPr="00EA5259" w:rsidRDefault="00EA5259" w:rsidP="00112FD6">
      <w:pPr>
        <w:widowControl w:val="0"/>
        <w:autoSpaceDE w:val="0"/>
        <w:autoSpaceDN w:val="0"/>
        <w:spacing w:after="240" w:line="240" w:lineRule="auto"/>
        <w:rPr>
          <w:rFonts w:ascii="Arial" w:eastAsia="Arial MT" w:hAnsi="Arial" w:cs="Arial"/>
          <w:sz w:val="24"/>
          <w:lang w:val="pt-PT"/>
        </w:rPr>
      </w:pPr>
      <w:r w:rsidRPr="00EA5259">
        <w:rPr>
          <w:rFonts w:ascii="Arial" w:eastAsia="Arial MT" w:hAnsi="Arial" w:cs="Arial"/>
          <w:sz w:val="24"/>
          <w:lang w:val="pt-PT"/>
        </w:rPr>
        <w:t xml:space="preserve">BARBI, S. H. A teoria polifônica de Ducrot e a análise do discurso. </w:t>
      </w:r>
      <w:r w:rsidRPr="00EA5259">
        <w:rPr>
          <w:rFonts w:ascii="Arial" w:eastAsia="Arial MT" w:hAnsi="Arial" w:cs="Arial"/>
          <w:b/>
          <w:sz w:val="24"/>
          <w:lang w:val="pt-PT"/>
        </w:rPr>
        <w:t>Rev. Est. Ling</w:t>
      </w:r>
      <w:r w:rsidRPr="00EA5259">
        <w:rPr>
          <w:rFonts w:ascii="Arial" w:eastAsia="Arial MT" w:hAnsi="Arial" w:cs="Arial"/>
          <w:sz w:val="24"/>
          <w:lang w:val="pt-PT"/>
        </w:rPr>
        <w:t>, Belo Horizonte, v.</w:t>
      </w:r>
      <w:r w:rsidR="0026496F">
        <w:rPr>
          <w:rFonts w:ascii="Arial" w:eastAsia="Arial MT" w:hAnsi="Arial" w:cs="Arial"/>
          <w:sz w:val="24"/>
          <w:lang w:val="pt-PT"/>
        </w:rPr>
        <w:t xml:space="preserve"> </w:t>
      </w:r>
      <w:r w:rsidRPr="00EA5259">
        <w:rPr>
          <w:rFonts w:ascii="Arial" w:eastAsia="Arial MT" w:hAnsi="Arial" w:cs="Arial"/>
          <w:sz w:val="24"/>
          <w:lang w:val="pt-PT"/>
        </w:rPr>
        <w:t>8, n.</w:t>
      </w:r>
      <w:r w:rsidR="0026496F">
        <w:rPr>
          <w:rFonts w:ascii="Arial" w:eastAsia="Arial MT" w:hAnsi="Arial" w:cs="Arial"/>
          <w:sz w:val="24"/>
          <w:lang w:val="pt-PT"/>
        </w:rPr>
        <w:t xml:space="preserve"> </w:t>
      </w:r>
      <w:r w:rsidRPr="00EA5259">
        <w:rPr>
          <w:rFonts w:ascii="Arial" w:eastAsia="Arial MT" w:hAnsi="Arial" w:cs="Arial"/>
          <w:sz w:val="24"/>
          <w:lang w:val="pt-PT"/>
        </w:rPr>
        <w:t>1, p. 183-209, jan./jun. 1999.</w:t>
      </w:r>
      <w:r w:rsidR="0026496F">
        <w:rPr>
          <w:rFonts w:ascii="Arial" w:eastAsia="Arial MT" w:hAnsi="Arial" w:cs="Arial"/>
          <w:sz w:val="24"/>
          <w:lang w:val="pt-PT"/>
        </w:rPr>
        <w:t xml:space="preserve"> Disponível em:</w:t>
      </w:r>
      <w:r w:rsidR="0026496F" w:rsidRPr="0026496F">
        <w:t xml:space="preserve"> </w:t>
      </w:r>
      <w:r w:rsidR="0026496F" w:rsidRPr="0026496F">
        <w:rPr>
          <w:rFonts w:ascii="Arial" w:eastAsia="Arial MT" w:hAnsi="Arial" w:cs="Arial"/>
          <w:sz w:val="24"/>
          <w:lang w:val="pt-PT"/>
        </w:rPr>
        <w:t>http://www.periodicos.letras.ufmg.br/index.php/relin/article/view/2308/2257</w:t>
      </w:r>
      <w:r w:rsidR="0026496F">
        <w:rPr>
          <w:rFonts w:ascii="Arial" w:eastAsia="Arial MT" w:hAnsi="Arial" w:cs="Arial"/>
          <w:sz w:val="24"/>
          <w:lang w:val="pt-PT"/>
        </w:rPr>
        <w:t>.</w:t>
      </w:r>
      <w:r w:rsidR="0026496F" w:rsidRPr="0026496F">
        <w:rPr>
          <w:rFonts w:ascii="Arial" w:eastAsia="Arial MT" w:hAnsi="Arial" w:cs="Arial"/>
          <w:sz w:val="24"/>
          <w:lang w:val="pt-PT"/>
        </w:rPr>
        <w:t xml:space="preserve"> </w:t>
      </w:r>
      <w:r w:rsidR="0026496F" w:rsidRPr="00EA5259">
        <w:rPr>
          <w:rFonts w:ascii="Arial" w:eastAsia="Arial MT" w:hAnsi="Arial" w:cs="Arial"/>
          <w:sz w:val="24"/>
          <w:lang w:val="pt-PT"/>
        </w:rPr>
        <w:t>Acesso em: 24 jun. 2018.</w:t>
      </w:r>
    </w:p>
    <w:p w:rsidR="00EA5259" w:rsidRPr="00EA5259" w:rsidRDefault="00EA5259" w:rsidP="00112FD6">
      <w:pPr>
        <w:widowControl w:val="0"/>
        <w:autoSpaceDE w:val="0"/>
        <w:autoSpaceDN w:val="0"/>
        <w:spacing w:after="240" w:line="240" w:lineRule="auto"/>
        <w:rPr>
          <w:rFonts w:ascii="Arial" w:eastAsia="Arial MT" w:hAnsi="Arial" w:cs="Arial"/>
          <w:sz w:val="24"/>
          <w:lang w:val="pt-PT"/>
        </w:rPr>
      </w:pPr>
      <w:r w:rsidRPr="00EA5259">
        <w:rPr>
          <w:rFonts w:ascii="Arial" w:eastAsia="Arial MT" w:hAnsi="Arial" w:cs="Arial"/>
          <w:sz w:val="24"/>
          <w:lang w:val="pt-PT"/>
        </w:rPr>
        <w:t xml:space="preserve">DUCROT, Oswald. </w:t>
      </w:r>
      <w:r w:rsidRPr="00EA5259">
        <w:rPr>
          <w:rFonts w:ascii="Arial" w:eastAsia="Arial MT" w:hAnsi="Arial" w:cs="Arial"/>
          <w:b/>
          <w:sz w:val="24"/>
          <w:lang w:val="pt-PT"/>
        </w:rPr>
        <w:t>Princípios de semântica linguística</w:t>
      </w:r>
      <w:r w:rsidRPr="00EA5259">
        <w:rPr>
          <w:rFonts w:ascii="Arial" w:eastAsia="Arial MT" w:hAnsi="Arial" w:cs="Arial"/>
          <w:sz w:val="24"/>
          <w:lang w:val="pt-PT"/>
        </w:rPr>
        <w:t>: dizer e não dizer. São Paulo: Cultrix, 1977.</w:t>
      </w:r>
    </w:p>
    <w:p w:rsidR="00EA5259" w:rsidRPr="00EA5259" w:rsidRDefault="00EA5259" w:rsidP="00112FD6">
      <w:pPr>
        <w:widowControl w:val="0"/>
        <w:autoSpaceDE w:val="0"/>
        <w:autoSpaceDN w:val="0"/>
        <w:spacing w:after="240" w:line="240" w:lineRule="auto"/>
        <w:rPr>
          <w:rFonts w:ascii="Arial" w:eastAsia="Arial MT" w:hAnsi="Arial" w:cs="Arial"/>
          <w:sz w:val="24"/>
          <w:lang w:val="pt-PT"/>
        </w:rPr>
      </w:pPr>
      <w:r w:rsidRPr="00EA5259">
        <w:rPr>
          <w:rFonts w:ascii="Arial" w:eastAsia="Arial MT" w:hAnsi="Arial" w:cs="Arial"/>
          <w:sz w:val="24"/>
          <w:lang w:val="pt-PT"/>
        </w:rPr>
        <w:t xml:space="preserve">DUCROT, Oswald. </w:t>
      </w:r>
      <w:r w:rsidRPr="00EA5259">
        <w:rPr>
          <w:rFonts w:ascii="Arial" w:eastAsia="Arial MT" w:hAnsi="Arial" w:cs="Arial"/>
          <w:b/>
          <w:sz w:val="24"/>
          <w:lang w:val="pt-PT"/>
        </w:rPr>
        <w:t>O dizer e o dito</w:t>
      </w:r>
      <w:r w:rsidRPr="00EA5259">
        <w:rPr>
          <w:rFonts w:ascii="Arial" w:eastAsia="Arial MT" w:hAnsi="Arial" w:cs="Arial"/>
          <w:sz w:val="24"/>
          <w:lang w:val="pt-PT"/>
        </w:rPr>
        <w:t>. Campinas: Pontes, 1987.</w:t>
      </w:r>
    </w:p>
    <w:p w:rsidR="00EA5259" w:rsidRPr="00EA5259" w:rsidRDefault="00EA5259" w:rsidP="00112FD6">
      <w:pPr>
        <w:widowControl w:val="0"/>
        <w:autoSpaceDE w:val="0"/>
        <w:autoSpaceDN w:val="0"/>
        <w:spacing w:after="240" w:line="240" w:lineRule="auto"/>
        <w:rPr>
          <w:rFonts w:ascii="Arial" w:eastAsia="Arial MT" w:hAnsi="Arial" w:cs="Arial"/>
          <w:sz w:val="24"/>
          <w:lang w:val="pt-PT"/>
        </w:rPr>
      </w:pPr>
      <w:r w:rsidRPr="00EA5259">
        <w:rPr>
          <w:rFonts w:ascii="Arial" w:eastAsia="Arial MT" w:hAnsi="Arial" w:cs="Arial"/>
          <w:sz w:val="24"/>
          <w:lang w:val="pt-PT"/>
        </w:rPr>
        <w:t xml:space="preserve">GUEDELHA, C. A. M. </w:t>
      </w:r>
      <w:r w:rsidRPr="00EA5259">
        <w:rPr>
          <w:rFonts w:ascii="Arial" w:eastAsia="Arial MT" w:hAnsi="Arial" w:cs="Arial"/>
          <w:b/>
          <w:sz w:val="24"/>
          <w:lang w:val="pt-PT"/>
        </w:rPr>
        <w:t>Refletindo sobre o fenômeno da pressuposição</w:t>
      </w:r>
      <w:r w:rsidRPr="00EA5259">
        <w:rPr>
          <w:rFonts w:ascii="Arial" w:eastAsia="Arial MT" w:hAnsi="Arial" w:cs="Arial"/>
          <w:sz w:val="24"/>
          <w:lang w:val="pt-PT"/>
        </w:rPr>
        <w:t>. Disponível em: https://www.recantodasletras.com.br/artigos/4062643. Acesso em: 24 jun. 2018.</w:t>
      </w:r>
    </w:p>
    <w:p w:rsidR="00EA5259" w:rsidRPr="00EA5259" w:rsidRDefault="00EA5259" w:rsidP="00112FD6">
      <w:pPr>
        <w:widowControl w:val="0"/>
        <w:autoSpaceDE w:val="0"/>
        <w:autoSpaceDN w:val="0"/>
        <w:spacing w:after="240" w:line="240" w:lineRule="auto"/>
        <w:rPr>
          <w:rFonts w:ascii="Arial" w:eastAsia="Arial MT" w:hAnsi="Arial" w:cs="Arial"/>
          <w:sz w:val="24"/>
          <w:lang w:val="pt-PT"/>
        </w:rPr>
      </w:pPr>
      <w:r w:rsidRPr="00EA5259">
        <w:rPr>
          <w:rFonts w:ascii="Arial" w:eastAsia="Arial MT" w:hAnsi="Arial" w:cs="Arial"/>
          <w:sz w:val="24"/>
          <w:lang w:val="pt-PT"/>
        </w:rPr>
        <w:t xml:space="preserve">GUERRA, V. M. L. A pressuposição no jogo polifônico e argumentativo do discurso político. </w:t>
      </w:r>
      <w:r w:rsidRPr="00EA5259">
        <w:rPr>
          <w:rFonts w:ascii="Arial" w:eastAsia="Arial MT" w:hAnsi="Arial" w:cs="Arial"/>
          <w:b/>
          <w:sz w:val="24"/>
          <w:lang w:val="pt-PT"/>
        </w:rPr>
        <w:t>Linguagem &amp; Ensino</w:t>
      </w:r>
      <w:r w:rsidRPr="00EA5259">
        <w:rPr>
          <w:rFonts w:ascii="Arial" w:eastAsia="Arial MT" w:hAnsi="Arial" w:cs="Arial"/>
          <w:sz w:val="24"/>
          <w:lang w:val="pt-PT"/>
        </w:rPr>
        <w:t>, Mato Grosso do Sul, v.2, n.2, 1999.</w:t>
      </w:r>
      <w:r w:rsidR="0026496F">
        <w:rPr>
          <w:rFonts w:ascii="Arial" w:eastAsia="Arial MT" w:hAnsi="Arial" w:cs="Arial"/>
          <w:sz w:val="24"/>
          <w:lang w:val="pt-PT"/>
        </w:rPr>
        <w:t xml:space="preserve"> Disponível em:</w:t>
      </w:r>
      <w:r w:rsidR="0026496F" w:rsidRPr="0026496F">
        <w:t xml:space="preserve"> </w:t>
      </w:r>
      <w:r w:rsidR="0026496F" w:rsidRPr="0026496F">
        <w:rPr>
          <w:rFonts w:ascii="Arial" w:eastAsia="Arial MT" w:hAnsi="Arial" w:cs="Arial"/>
          <w:sz w:val="24"/>
          <w:lang w:val="pt-PT"/>
        </w:rPr>
        <w:t>https://periodicos.ufpel.edu.br/ojs2/index.php/rle/article/view/15502/9684</w:t>
      </w:r>
      <w:r w:rsidR="0026496F">
        <w:rPr>
          <w:rFonts w:ascii="Arial" w:eastAsia="Arial MT" w:hAnsi="Arial" w:cs="Arial"/>
          <w:sz w:val="24"/>
          <w:lang w:val="pt-PT"/>
        </w:rPr>
        <w:t>.</w:t>
      </w:r>
      <w:r w:rsidR="0026496F" w:rsidRPr="0026496F">
        <w:rPr>
          <w:rFonts w:ascii="Arial" w:eastAsia="Arial MT" w:hAnsi="Arial" w:cs="Arial"/>
          <w:sz w:val="24"/>
          <w:lang w:val="pt-PT"/>
        </w:rPr>
        <w:t xml:space="preserve"> </w:t>
      </w:r>
      <w:r w:rsidR="0026496F" w:rsidRPr="00EA5259">
        <w:rPr>
          <w:rFonts w:ascii="Arial" w:eastAsia="Arial MT" w:hAnsi="Arial" w:cs="Arial"/>
          <w:sz w:val="24"/>
          <w:lang w:val="pt-PT"/>
        </w:rPr>
        <w:t>Acesso em: 24 jun. 2018.</w:t>
      </w:r>
    </w:p>
    <w:p w:rsidR="00EA5259" w:rsidRPr="00EA5259" w:rsidRDefault="00EA5259" w:rsidP="00112FD6">
      <w:pPr>
        <w:widowControl w:val="0"/>
        <w:autoSpaceDE w:val="0"/>
        <w:autoSpaceDN w:val="0"/>
        <w:spacing w:after="240" w:line="240" w:lineRule="auto"/>
        <w:rPr>
          <w:rFonts w:ascii="Arial" w:eastAsia="Arial MT" w:hAnsi="Arial" w:cs="Arial"/>
          <w:sz w:val="24"/>
          <w:lang w:val="pt-PT"/>
        </w:rPr>
      </w:pPr>
      <w:r w:rsidRPr="00EA5259">
        <w:rPr>
          <w:rFonts w:ascii="Arial" w:eastAsia="Arial MT" w:hAnsi="Arial" w:cs="Arial"/>
          <w:sz w:val="24"/>
          <w:lang w:val="pt-PT"/>
        </w:rPr>
        <w:t xml:space="preserve">MOURA, H. M. M. Semântica e argumentação: diálogo com Oswald Ducrot. Delta: Documentação de Estudos em Linguística Teórica e Aplicada. </w:t>
      </w:r>
      <w:r w:rsidRPr="00EA5259">
        <w:rPr>
          <w:rFonts w:ascii="Arial" w:eastAsia="Arial MT" w:hAnsi="Arial" w:cs="Arial"/>
          <w:b/>
          <w:sz w:val="24"/>
          <w:lang w:val="pt-PT"/>
        </w:rPr>
        <w:t>Scielo</w:t>
      </w:r>
      <w:r w:rsidRPr="00EA5259">
        <w:rPr>
          <w:rFonts w:ascii="Arial" w:eastAsia="Arial MT" w:hAnsi="Arial" w:cs="Arial"/>
          <w:sz w:val="24"/>
          <w:lang w:val="pt-PT"/>
        </w:rPr>
        <w:t>, Florianópolis, v.</w:t>
      </w:r>
      <w:r w:rsidR="00112FD6" w:rsidRPr="0026496F">
        <w:rPr>
          <w:rFonts w:ascii="Arial" w:eastAsia="Arial MT" w:hAnsi="Arial" w:cs="Arial"/>
          <w:sz w:val="24"/>
          <w:lang w:val="pt-PT"/>
        </w:rPr>
        <w:t xml:space="preserve"> </w:t>
      </w:r>
      <w:r w:rsidRPr="00EA5259">
        <w:rPr>
          <w:rFonts w:ascii="Arial" w:eastAsia="Arial MT" w:hAnsi="Arial" w:cs="Arial"/>
          <w:sz w:val="24"/>
          <w:lang w:val="pt-PT"/>
        </w:rPr>
        <w:t>14, n.</w:t>
      </w:r>
      <w:r w:rsidR="00112FD6" w:rsidRPr="0026496F">
        <w:rPr>
          <w:rFonts w:ascii="Arial" w:eastAsia="Arial MT" w:hAnsi="Arial" w:cs="Arial"/>
          <w:sz w:val="24"/>
          <w:lang w:val="pt-PT"/>
        </w:rPr>
        <w:t xml:space="preserve"> </w:t>
      </w:r>
      <w:r w:rsidRPr="00EA5259">
        <w:rPr>
          <w:rFonts w:ascii="Arial" w:eastAsia="Arial MT" w:hAnsi="Arial" w:cs="Arial"/>
          <w:sz w:val="24"/>
          <w:lang w:val="pt-PT"/>
        </w:rPr>
        <w:t>1, fev. 1998.</w:t>
      </w:r>
      <w:r w:rsidR="0026496F">
        <w:rPr>
          <w:rFonts w:ascii="Arial" w:eastAsia="Arial MT" w:hAnsi="Arial" w:cs="Arial"/>
          <w:sz w:val="24"/>
          <w:lang w:val="pt-PT"/>
        </w:rPr>
        <w:t xml:space="preserve"> DOI:</w:t>
      </w:r>
      <w:r w:rsidR="0026496F" w:rsidRPr="0026496F">
        <w:t xml:space="preserve"> </w:t>
      </w:r>
      <w:r w:rsidR="0026496F" w:rsidRPr="0026496F">
        <w:rPr>
          <w:rFonts w:ascii="Arial" w:eastAsia="Arial MT" w:hAnsi="Arial" w:cs="Arial"/>
          <w:sz w:val="24"/>
          <w:lang w:val="pt-PT"/>
        </w:rPr>
        <w:t>https://doi.org/10.1590/S0102-44501998000100008</w:t>
      </w:r>
      <w:r w:rsidR="0026496F">
        <w:rPr>
          <w:rFonts w:ascii="Arial" w:eastAsia="Arial MT" w:hAnsi="Arial" w:cs="Arial"/>
          <w:sz w:val="24"/>
          <w:lang w:val="pt-PT"/>
        </w:rPr>
        <w:t>.</w:t>
      </w:r>
      <w:r w:rsidR="00F06EA1" w:rsidRPr="00F06EA1">
        <w:rPr>
          <w:rFonts w:ascii="Arial" w:eastAsia="Arial MT" w:hAnsi="Arial" w:cs="Arial"/>
          <w:sz w:val="24"/>
          <w:lang w:val="pt-PT"/>
        </w:rPr>
        <w:t xml:space="preserve"> </w:t>
      </w:r>
      <w:r w:rsidR="00F06EA1">
        <w:rPr>
          <w:rFonts w:ascii="Arial" w:eastAsia="Arial MT" w:hAnsi="Arial" w:cs="Arial"/>
          <w:sz w:val="24"/>
          <w:lang w:val="pt-PT"/>
        </w:rPr>
        <w:t>Disponível em:</w:t>
      </w:r>
      <w:r w:rsidR="00F06EA1" w:rsidRPr="00F06EA1">
        <w:t xml:space="preserve"> </w:t>
      </w:r>
      <w:r w:rsidR="00F06EA1" w:rsidRPr="00F06EA1">
        <w:rPr>
          <w:rFonts w:ascii="Arial" w:eastAsia="Arial MT" w:hAnsi="Arial" w:cs="Arial"/>
          <w:sz w:val="24"/>
          <w:lang w:val="pt-PT"/>
        </w:rPr>
        <w:t>https://www.scielo.br/j/delta/a/g3LrG6QX6yJFfVjsDRWm4vL/?lang=pt</w:t>
      </w:r>
      <w:r w:rsidR="00F06EA1">
        <w:rPr>
          <w:rFonts w:ascii="Arial" w:eastAsia="Arial MT" w:hAnsi="Arial" w:cs="Arial"/>
          <w:sz w:val="24"/>
          <w:lang w:val="pt-PT"/>
        </w:rPr>
        <w:t>.</w:t>
      </w:r>
      <w:r w:rsidR="00F06EA1" w:rsidRPr="00F06EA1">
        <w:rPr>
          <w:rFonts w:ascii="Arial" w:eastAsia="Arial MT" w:hAnsi="Arial" w:cs="Arial"/>
          <w:sz w:val="24"/>
          <w:lang w:val="pt-PT"/>
        </w:rPr>
        <w:t xml:space="preserve"> </w:t>
      </w:r>
      <w:r w:rsidR="00F06EA1" w:rsidRPr="00EA5259">
        <w:rPr>
          <w:rFonts w:ascii="Arial" w:eastAsia="Arial MT" w:hAnsi="Arial" w:cs="Arial"/>
          <w:sz w:val="24"/>
          <w:lang w:val="pt-PT"/>
        </w:rPr>
        <w:t>Acesso em: 24 jun. 2018.</w:t>
      </w:r>
    </w:p>
    <w:p w:rsidR="00EA5259" w:rsidRPr="00EA5259" w:rsidRDefault="00EA5259" w:rsidP="00112FD6">
      <w:pPr>
        <w:widowControl w:val="0"/>
        <w:autoSpaceDE w:val="0"/>
        <w:autoSpaceDN w:val="0"/>
        <w:spacing w:after="240" w:line="240" w:lineRule="auto"/>
        <w:rPr>
          <w:rFonts w:ascii="Arial" w:eastAsia="Arial MT" w:hAnsi="Arial" w:cs="Arial"/>
          <w:sz w:val="24"/>
          <w:lang w:val="pt-PT"/>
        </w:rPr>
      </w:pPr>
      <w:r w:rsidRPr="00EA5259">
        <w:rPr>
          <w:rFonts w:ascii="Arial" w:eastAsia="Arial MT" w:hAnsi="Arial" w:cs="Arial"/>
          <w:sz w:val="24"/>
          <w:lang w:val="pt-PT"/>
        </w:rPr>
        <w:t xml:space="preserve">OLÍMPIO, H. O. O percurso teórico de Oswald Ducrot na defesa de uma argumentação linguística. </w:t>
      </w:r>
      <w:r w:rsidRPr="00EA5259">
        <w:rPr>
          <w:rFonts w:ascii="Arial" w:eastAsia="Arial MT" w:hAnsi="Arial" w:cs="Arial"/>
          <w:b/>
          <w:sz w:val="24"/>
          <w:lang w:val="pt-PT"/>
        </w:rPr>
        <w:t>Revista (Con) Textos Linguísticos</w:t>
      </w:r>
      <w:r w:rsidRPr="00EA5259">
        <w:rPr>
          <w:rFonts w:ascii="Arial" w:eastAsia="Arial MT" w:hAnsi="Arial" w:cs="Arial"/>
          <w:sz w:val="24"/>
          <w:lang w:val="pt-PT"/>
        </w:rPr>
        <w:t>, Vitória, v.</w:t>
      </w:r>
      <w:r w:rsidR="00F06EA1">
        <w:rPr>
          <w:rFonts w:ascii="Arial" w:eastAsia="Arial MT" w:hAnsi="Arial" w:cs="Arial"/>
          <w:sz w:val="24"/>
          <w:lang w:val="pt-PT"/>
        </w:rPr>
        <w:t xml:space="preserve"> </w:t>
      </w:r>
      <w:r w:rsidRPr="00EA5259">
        <w:rPr>
          <w:rFonts w:ascii="Arial" w:eastAsia="Arial MT" w:hAnsi="Arial" w:cs="Arial"/>
          <w:sz w:val="24"/>
          <w:lang w:val="pt-PT"/>
        </w:rPr>
        <w:t>4, n.</w:t>
      </w:r>
      <w:r w:rsidR="00F06EA1">
        <w:rPr>
          <w:rFonts w:ascii="Arial" w:eastAsia="Arial MT" w:hAnsi="Arial" w:cs="Arial"/>
          <w:sz w:val="24"/>
          <w:lang w:val="pt-PT"/>
        </w:rPr>
        <w:t xml:space="preserve"> </w:t>
      </w:r>
      <w:r w:rsidRPr="00EA5259">
        <w:rPr>
          <w:rFonts w:ascii="Arial" w:eastAsia="Arial MT" w:hAnsi="Arial" w:cs="Arial"/>
          <w:sz w:val="24"/>
          <w:lang w:val="pt-PT"/>
        </w:rPr>
        <w:t>4, 2010.</w:t>
      </w:r>
      <w:r w:rsidR="00F06EA1">
        <w:rPr>
          <w:rFonts w:ascii="Arial" w:eastAsia="Arial MT" w:hAnsi="Arial" w:cs="Arial"/>
          <w:sz w:val="24"/>
          <w:lang w:val="pt-PT"/>
        </w:rPr>
        <w:t xml:space="preserve"> Disponível em: </w:t>
      </w:r>
      <w:r w:rsidR="00F06EA1" w:rsidRPr="00F06EA1">
        <w:rPr>
          <w:rFonts w:ascii="Arial" w:eastAsia="Arial MT" w:hAnsi="Arial" w:cs="Arial"/>
          <w:sz w:val="24"/>
          <w:lang w:val="pt-PT"/>
        </w:rPr>
        <w:t>https://periodicos.ufes.br/contextoslinguisticos/article/view/5232</w:t>
      </w:r>
      <w:r w:rsidR="00F06EA1">
        <w:rPr>
          <w:rFonts w:ascii="Arial" w:eastAsia="Arial MT" w:hAnsi="Arial" w:cs="Arial"/>
          <w:sz w:val="24"/>
          <w:lang w:val="pt-PT"/>
        </w:rPr>
        <w:t>.</w:t>
      </w:r>
      <w:r w:rsidR="00F06EA1" w:rsidRPr="00F06EA1">
        <w:rPr>
          <w:rFonts w:ascii="Arial" w:eastAsia="Arial MT" w:hAnsi="Arial" w:cs="Arial"/>
          <w:sz w:val="24"/>
          <w:lang w:val="pt-PT"/>
        </w:rPr>
        <w:t xml:space="preserve"> </w:t>
      </w:r>
      <w:r w:rsidR="00F06EA1" w:rsidRPr="00EA5259">
        <w:rPr>
          <w:rFonts w:ascii="Arial" w:eastAsia="Arial MT" w:hAnsi="Arial" w:cs="Arial"/>
          <w:sz w:val="24"/>
          <w:lang w:val="pt-PT"/>
        </w:rPr>
        <w:t>Acesso em: 24 jun. 2018.</w:t>
      </w:r>
    </w:p>
    <w:p w:rsidR="00EA5259" w:rsidRPr="0026496F" w:rsidRDefault="00EA5259" w:rsidP="00112FD6">
      <w:pPr>
        <w:widowControl w:val="0"/>
        <w:autoSpaceDE w:val="0"/>
        <w:autoSpaceDN w:val="0"/>
        <w:spacing w:after="240" w:line="240" w:lineRule="auto"/>
        <w:rPr>
          <w:rFonts w:ascii="Arial" w:eastAsia="Arial MT" w:hAnsi="Arial" w:cs="Arial"/>
          <w:sz w:val="24"/>
          <w:lang w:val="pt-PT"/>
        </w:rPr>
      </w:pPr>
      <w:r w:rsidRPr="00EA5259">
        <w:rPr>
          <w:rFonts w:ascii="Arial" w:eastAsia="Arial MT" w:hAnsi="Arial" w:cs="Arial"/>
          <w:sz w:val="24"/>
          <w:lang w:val="pt-PT"/>
        </w:rPr>
        <w:t xml:space="preserve">SOUZA, R. T. ; OLIVEIRA, N. F. (orgs.). </w:t>
      </w:r>
      <w:r w:rsidRPr="00EA5259">
        <w:rPr>
          <w:rFonts w:ascii="Arial" w:eastAsia="Arial MT" w:hAnsi="Arial" w:cs="Arial"/>
          <w:b/>
          <w:sz w:val="24"/>
          <w:lang w:val="pt-PT"/>
        </w:rPr>
        <w:t>Fenomenologia hoje II</w:t>
      </w:r>
      <w:r w:rsidRPr="00EA5259">
        <w:rPr>
          <w:rFonts w:ascii="Arial" w:eastAsia="Arial MT" w:hAnsi="Arial" w:cs="Arial"/>
          <w:sz w:val="24"/>
          <w:lang w:val="pt-PT"/>
        </w:rPr>
        <w:t>: significado e linguagem. Porto Alegre: EDIPUCRS, 2002.</w:t>
      </w:r>
    </w:p>
    <w:p w:rsidR="00EA5259" w:rsidRPr="00EA5259" w:rsidRDefault="00EA5259" w:rsidP="00112FD6">
      <w:pPr>
        <w:widowControl w:val="0"/>
        <w:autoSpaceDE w:val="0"/>
        <w:autoSpaceDN w:val="0"/>
        <w:spacing w:after="240" w:line="240" w:lineRule="auto"/>
        <w:rPr>
          <w:rFonts w:ascii="Arial" w:eastAsia="Arial MT" w:hAnsi="Arial" w:cs="Arial"/>
          <w:sz w:val="24"/>
          <w:szCs w:val="24"/>
          <w:lang w:val="pt-PT"/>
        </w:rPr>
      </w:pPr>
      <w:bookmarkStart w:id="1" w:name="_GoBack"/>
      <w:bookmarkEnd w:id="1"/>
    </w:p>
    <w:sectPr w:rsidR="00EA5259" w:rsidRPr="00EA5259" w:rsidSect="00D61DD9">
      <w:pgSz w:w="11906" w:h="16838"/>
      <w:pgMar w:top="1701" w:right="1134" w:bottom="1134" w:left="1701"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4E9E" w:rsidRDefault="004A4E9E" w:rsidP="00CA6B2A">
      <w:pPr>
        <w:spacing w:after="0" w:line="240" w:lineRule="auto"/>
      </w:pPr>
      <w:r>
        <w:separator/>
      </w:r>
    </w:p>
  </w:endnote>
  <w:endnote w:type="continuationSeparator" w:id="0">
    <w:p w:rsidR="004A4E9E" w:rsidRDefault="004A4E9E" w:rsidP="00CA6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MT">
    <w:altName w:val="Arial"/>
    <w:charset w:val="01"/>
    <w:family w:val="swiss"/>
    <w:pitch w:val="variable"/>
  </w:font>
  <w:font w:name="Gotham">
    <w:altName w:val="Calibri"/>
    <w:charset w:val="00"/>
    <w:family w:val="auto"/>
    <w:pitch w:val="variable"/>
    <w:sig w:usb0="800000A7" w:usb1="00000000" w:usb2="00000000" w:usb3="00000000" w:csb0="00000009"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1005400767"/>
      <w:docPartObj>
        <w:docPartGallery w:val="Page Numbers (Bottom of Page)"/>
        <w:docPartUnique/>
      </w:docPartObj>
    </w:sdtPr>
    <w:sdtContent>
      <w:p w:rsidR="00D61DD9" w:rsidRPr="00D61DD9" w:rsidRDefault="00D61DD9">
        <w:pPr>
          <w:pStyle w:val="Rodap"/>
          <w:jc w:val="right"/>
          <w:rPr>
            <w:rFonts w:ascii="Arial" w:hAnsi="Arial" w:cs="Arial"/>
            <w:sz w:val="20"/>
            <w:szCs w:val="20"/>
          </w:rPr>
        </w:pPr>
        <w:r w:rsidRPr="00D61DD9">
          <w:rPr>
            <w:rFonts w:ascii="Arial" w:hAnsi="Arial" w:cs="Arial"/>
            <w:noProof/>
            <w:sz w:val="20"/>
            <w:szCs w:val="20"/>
            <w:lang w:eastAsia="pt-BR"/>
          </w:rPr>
          <mc:AlternateContent>
            <mc:Choice Requires="wps">
              <w:drawing>
                <wp:anchor distT="0" distB="0" distL="114300" distR="114300" simplePos="0" relativeHeight="251662336" behindDoc="0" locked="0" layoutInCell="1" allowOverlap="1" wp14:anchorId="1D0C32B4" wp14:editId="7801EE77">
                  <wp:simplePos x="0" y="0"/>
                  <wp:positionH relativeFrom="column">
                    <wp:posOffset>-1285875</wp:posOffset>
                  </wp:positionH>
                  <wp:positionV relativeFrom="paragraph">
                    <wp:posOffset>227330</wp:posOffset>
                  </wp:positionV>
                  <wp:extent cx="7758113" cy="45719"/>
                  <wp:effectExtent l="0" t="0" r="0" b="0"/>
                  <wp:wrapNone/>
                  <wp:docPr id="23" name="Retângulo 23"/>
                  <wp:cNvGraphicFramePr/>
                  <a:graphic xmlns:a="http://schemas.openxmlformats.org/drawingml/2006/main">
                    <a:graphicData uri="http://schemas.microsoft.com/office/word/2010/wordprocessingShape">
                      <wps:wsp>
                        <wps:cNvSpPr/>
                        <wps:spPr>
                          <a:xfrm>
                            <a:off x="0" y="0"/>
                            <a:ext cx="7758113" cy="45719"/>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B16BEF" id="Retângulo 23" o:spid="_x0000_s1026" style="position:absolute;margin-left:-101.25pt;margin-top:17.9pt;width:610.9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" fillcolor="#1f4d78 [1604]" stroked="f" strokeweight="1pt"/>
              </w:pict>
            </mc:Fallback>
          </mc:AlternateContent>
        </w:r>
        <w:r w:rsidRPr="00D61DD9">
          <w:rPr>
            <w:rFonts w:ascii="Arial" w:hAnsi="Arial" w:cs="Arial"/>
            <w:sz w:val="20"/>
            <w:szCs w:val="20"/>
          </w:rPr>
          <w:fldChar w:fldCharType="begin"/>
        </w:r>
        <w:r w:rsidRPr="00D61DD9">
          <w:rPr>
            <w:rFonts w:ascii="Arial" w:hAnsi="Arial" w:cs="Arial"/>
            <w:sz w:val="20"/>
            <w:szCs w:val="20"/>
          </w:rPr>
          <w:instrText>PAGE   \* MERGEFORMAT</w:instrText>
        </w:r>
        <w:r w:rsidRPr="00D61DD9">
          <w:rPr>
            <w:rFonts w:ascii="Arial" w:hAnsi="Arial" w:cs="Arial"/>
            <w:sz w:val="20"/>
            <w:szCs w:val="20"/>
          </w:rPr>
          <w:fldChar w:fldCharType="separate"/>
        </w:r>
        <w:r w:rsidRPr="00D61DD9">
          <w:rPr>
            <w:rFonts w:ascii="Arial" w:hAnsi="Arial" w:cs="Arial"/>
            <w:sz w:val="20"/>
            <w:szCs w:val="20"/>
          </w:rPr>
          <w:t>2</w:t>
        </w:r>
        <w:r w:rsidRPr="00D61DD9">
          <w:rPr>
            <w:rFonts w:ascii="Arial" w:hAnsi="Arial" w:cs="Arial"/>
            <w:sz w:val="20"/>
            <w:szCs w:val="20"/>
          </w:rPr>
          <w:fldChar w:fldCharType="end"/>
        </w:r>
      </w:p>
    </w:sdtContent>
  </w:sdt>
  <w:p w:rsidR="00D61DD9" w:rsidRDefault="00D61DD9" w:rsidP="00D61DD9">
    <w:pPr>
      <w:jc w:val="center"/>
      <w:rPr>
        <w:rFonts w:ascii="Gotham" w:hAnsi="Gotham"/>
        <w:b/>
        <w:color w:val="244061"/>
        <w:sz w:val="16"/>
        <w:szCs w:val="24"/>
      </w:rPr>
    </w:pPr>
  </w:p>
  <w:p w:rsidR="00D61DD9" w:rsidRPr="00563B46" w:rsidRDefault="00D61DD9" w:rsidP="00D61DD9">
    <w:pPr>
      <w:jc w:val="center"/>
      <w:rPr>
        <w:rFonts w:ascii="Gotham" w:hAnsi="Gotham"/>
        <w:b/>
        <w:color w:val="244061"/>
        <w:sz w:val="16"/>
        <w:szCs w:val="24"/>
      </w:rPr>
    </w:pPr>
    <w:r w:rsidRPr="00563B46">
      <w:rPr>
        <w:rFonts w:ascii="Gotham" w:hAnsi="Gotham"/>
        <w:b/>
        <w:color w:val="244061"/>
        <w:sz w:val="16"/>
        <w:szCs w:val="24"/>
      </w:rPr>
      <w:t>ESTRADA MUN. PEDRO ROSA DA SILVA, 303 | Vila Rica – CEP 37640-000</w:t>
    </w:r>
  </w:p>
  <w:p w:rsidR="00D61DD9" w:rsidRPr="00563B46" w:rsidRDefault="00D61DD9" w:rsidP="00D61DD9">
    <w:pPr>
      <w:jc w:val="center"/>
      <w:rPr>
        <w:rFonts w:ascii="Gotham" w:hAnsi="Gotham"/>
        <w:b/>
        <w:color w:val="244061"/>
        <w:sz w:val="16"/>
        <w:szCs w:val="24"/>
      </w:rPr>
    </w:pPr>
    <w:r w:rsidRPr="00563B46">
      <w:rPr>
        <w:rFonts w:ascii="Gotham" w:hAnsi="Gotham"/>
        <w:b/>
        <w:color w:val="244061"/>
        <w:sz w:val="16"/>
        <w:szCs w:val="24"/>
      </w:rPr>
      <w:t>EXTREMA – MG – CAIXA POSTAL 88 | E-MAIL: faex@faex.edu.br | 35 3435-3988</w:t>
    </w:r>
  </w:p>
  <w:p w:rsidR="00CA6B2A" w:rsidRDefault="00CA6B2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4E9E" w:rsidRDefault="004A4E9E" w:rsidP="00CA6B2A">
      <w:pPr>
        <w:spacing w:after="0" w:line="240" w:lineRule="auto"/>
      </w:pPr>
      <w:r>
        <w:separator/>
      </w:r>
    </w:p>
  </w:footnote>
  <w:footnote w:type="continuationSeparator" w:id="0">
    <w:p w:rsidR="004A4E9E" w:rsidRDefault="004A4E9E" w:rsidP="00CA6B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6B2A" w:rsidRDefault="00A73269">
    <w:pPr>
      <w:pStyle w:val="Cabealho"/>
    </w:pPr>
    <w:r>
      <w:rPr>
        <w:noProof/>
      </w:rPr>
      <w:drawing>
        <wp:anchor distT="0" distB="0" distL="114300" distR="114300" simplePos="0" relativeHeight="251660288" behindDoc="1" locked="0" layoutInCell="1" allowOverlap="1">
          <wp:simplePos x="0" y="0"/>
          <wp:positionH relativeFrom="margin">
            <wp:posOffset>2241550</wp:posOffset>
          </wp:positionH>
          <wp:positionV relativeFrom="paragraph">
            <wp:posOffset>-287655</wp:posOffset>
          </wp:positionV>
          <wp:extent cx="1272540" cy="493395"/>
          <wp:effectExtent l="0" t="0" r="3810" b="1905"/>
          <wp:wrapNone/>
          <wp:docPr id="25" name="Imagem 25" descr="Ativ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tiv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2540" cy="493395"/>
                  </a:xfrm>
                  <a:prstGeom prst="rect">
                    <a:avLst/>
                  </a:prstGeom>
                  <a:noFill/>
                </pic:spPr>
              </pic:pic>
            </a:graphicData>
          </a:graphic>
          <wp14:sizeRelH relativeFrom="page">
            <wp14:pctWidth>0</wp14:pctWidth>
          </wp14:sizeRelH>
          <wp14:sizeRelV relativeFrom="page">
            <wp14:pctHeight>0</wp14:pctHeight>
          </wp14:sizeRelV>
        </wp:anchor>
      </w:drawing>
    </w:r>
    <w:r w:rsidR="002A105A">
      <w:rPr>
        <w:noProof/>
        <w:lang w:eastAsia="pt-BR"/>
      </w:rPr>
      <w:drawing>
        <wp:anchor distT="0" distB="0" distL="114300" distR="114300" simplePos="0" relativeHeight="251659264" behindDoc="1" locked="0" layoutInCell="1" allowOverlap="1">
          <wp:simplePos x="0" y="0"/>
          <wp:positionH relativeFrom="column">
            <wp:posOffset>-2251710</wp:posOffset>
          </wp:positionH>
          <wp:positionV relativeFrom="paragraph">
            <wp:posOffset>4665345</wp:posOffset>
          </wp:positionV>
          <wp:extent cx="3897160" cy="3771900"/>
          <wp:effectExtent l="0" t="0" r="8255" b="0"/>
          <wp:wrapNone/>
          <wp:docPr id="24" name="Imagem 24" descr="C:\Users\Gilberto\AppData\Local\Microsoft\Windows\INetCache\Content.Word\Ativ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ilberto\AppData\Local\Microsoft\Windows\INetCache\Content.Word\Ativo 2.png"/>
                  <pic:cNvPicPr>
                    <a:picLocks noChangeAspect="1" noChangeArrowheads="1"/>
                  </pic:cNvPicPr>
                </pic:nvPicPr>
                <pic:blipFill>
                  <a:blip r:embed="rId2">
                    <a:lum bright="60000" contrast="-70000"/>
                    <a:extLst>
                      <a:ext uri="{28A0092B-C50C-407E-A947-70E740481C1C}">
                        <a14:useLocalDpi xmlns:a14="http://schemas.microsoft.com/office/drawing/2010/main" val="0"/>
                      </a:ext>
                    </a:extLst>
                  </a:blip>
                  <a:srcRect/>
                  <a:stretch>
                    <a:fillRect/>
                  </a:stretch>
                </pic:blipFill>
                <pic:spPr bwMode="auto">
                  <a:xfrm>
                    <a:off x="0" y="0"/>
                    <a:ext cx="3897160" cy="3771900"/>
                  </a:xfrm>
                  <a:prstGeom prst="rect">
                    <a:avLst/>
                  </a:prstGeom>
                  <a:noFill/>
                  <a:ln>
                    <a:noFill/>
                  </a:ln>
                </pic:spPr>
              </pic:pic>
            </a:graphicData>
          </a:graphic>
          <wp14:sizeRelH relativeFrom="page">
            <wp14:pctWidth>0</wp14:pctWidth>
          </wp14:sizeRelH>
          <wp14:sizeRelV relativeFrom="page">
            <wp14:pctHeight>0</wp14:pctHeight>
          </wp14:sizeRelV>
        </wp:anchor>
      </w:drawing>
    </w:r>
    <w:r w:rsidR="00CA6B2A">
      <w:rPr>
        <w:noProof/>
        <w:lang w:eastAsia="pt-BR"/>
      </w:rPr>
      <mc:AlternateContent>
        <mc:Choice Requires="wps">
          <w:drawing>
            <wp:anchor distT="0" distB="0" distL="114300" distR="114300" simplePos="0" relativeHeight="251656192" behindDoc="0" locked="0" layoutInCell="1" allowOverlap="1">
              <wp:simplePos x="0" y="0"/>
              <wp:positionH relativeFrom="column">
                <wp:posOffset>-1113473</wp:posOffset>
              </wp:positionH>
              <wp:positionV relativeFrom="paragraph">
                <wp:posOffset>745808</wp:posOffset>
              </wp:positionV>
              <wp:extent cx="7758113" cy="45719"/>
              <wp:effectExtent l="0" t="0" r="0" b="0"/>
              <wp:wrapNone/>
              <wp:docPr id="2" name="Retângulo 2"/>
              <wp:cNvGraphicFramePr/>
              <a:graphic xmlns:a="http://schemas.openxmlformats.org/drawingml/2006/main">
                <a:graphicData uri="http://schemas.microsoft.com/office/word/2010/wordprocessingShape">
                  <wps:wsp>
                    <wps:cNvSpPr/>
                    <wps:spPr>
                      <a:xfrm>
                        <a:off x="0" y="0"/>
                        <a:ext cx="7758113" cy="45719"/>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6563AA" id="Retângulo 2" o:spid="_x0000_s1026" style="position:absolute;margin-left:-87.7pt;margin-top:58.75pt;width:610.9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" fillcolor="#1f4d78 [1604]" stroked="f" strokeweight="1pt"/>
          </w:pict>
        </mc:Fallback>
      </mc:AlternateContent>
    </w:r>
    <w:r w:rsidR="00CA6B2A">
      <w:rPr>
        <w:noProof/>
        <w:lang w:eastAsia="pt-BR"/>
      </w:rPr>
      <mc:AlternateContent>
        <mc:Choice Requires="wps">
          <w:drawing>
            <wp:anchor distT="0" distB="0" distL="114300" distR="114300" simplePos="0" relativeHeight="251655168" behindDoc="0" locked="0" layoutInCell="1" allowOverlap="1" wp14:anchorId="7DEF06F2" wp14:editId="55EA6082">
              <wp:simplePos x="0" y="0"/>
              <wp:positionH relativeFrom="column">
                <wp:posOffset>-1080135</wp:posOffset>
              </wp:positionH>
              <wp:positionV relativeFrom="paragraph">
                <wp:posOffset>419100</wp:posOffset>
              </wp:positionV>
              <wp:extent cx="7559040" cy="365760"/>
              <wp:effectExtent l="0" t="0" r="0" b="0"/>
              <wp:wrapNone/>
              <wp:docPr id="1" name="Caixa de Texto 1"/>
              <wp:cNvGraphicFramePr/>
              <a:graphic xmlns:a="http://schemas.openxmlformats.org/drawingml/2006/main">
                <a:graphicData uri="http://schemas.microsoft.com/office/word/2010/wordprocessingShape">
                  <wps:wsp>
                    <wps:cNvSpPr txBox="1"/>
                    <wps:spPr>
                      <a:xfrm>
                        <a:off x="0" y="0"/>
                        <a:ext cx="7559040" cy="365760"/>
                      </a:xfrm>
                      <a:prstGeom prst="rect">
                        <a:avLst/>
                      </a:prstGeom>
                      <a:noFill/>
                      <a:ln w="6350">
                        <a:noFill/>
                      </a:ln>
                    </wps:spPr>
                    <wps:txbx>
                      <w:txbxContent>
                        <w:p w:rsidR="00CA6B2A" w:rsidRPr="00563B46" w:rsidRDefault="00CA6B2A" w:rsidP="00CA6B2A">
                          <w:pPr>
                            <w:jc w:val="center"/>
                            <w:rPr>
                              <w:rFonts w:ascii="Gotham" w:hAnsi="Gotham"/>
                              <w:b/>
                              <w:color w:val="244061"/>
                              <w:sz w:val="24"/>
                              <w:szCs w:val="24"/>
                            </w:rPr>
                          </w:pPr>
                          <w:r w:rsidRPr="00563B46">
                            <w:rPr>
                              <w:rFonts w:ascii="Gotham" w:hAnsi="Gotham"/>
                              <w:b/>
                              <w:color w:val="244061"/>
                              <w:sz w:val="24"/>
                              <w:szCs w:val="24"/>
                            </w:rPr>
                            <w:t>FACULDADE DE CIÊNCIAS SOCIAIS APLICADAS DE EXTREMA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EF06F2" id="_x0000_t202" coordsize="21600,21600" o:spt="202" path="m,l,21600r21600,l21600,xe">
              <v:stroke joinstyle="miter"/>
              <v:path gradientshapeok="t" o:connecttype="rect"/>
            </v:shapetype>
            <v:shape id="Caixa de Texto 1" o:spid="_x0000_s1026" type="#_x0000_t202" style="position:absolute;margin-left:-85.05pt;margin-top:33pt;width:595.2pt;height:28.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" filled="f" stroked="f" strokeweight=".5pt">
              <v:textbox>
                <w:txbxContent>
                  <w:p w:rsidR="00CA6B2A" w:rsidRPr="00563B46" w:rsidRDefault="00CA6B2A" w:rsidP="00CA6B2A">
                    <w:pPr>
                      <w:jc w:val="center"/>
                      <w:rPr>
                        <w:rFonts w:ascii="Gotham" w:hAnsi="Gotham"/>
                        <w:b/>
                        <w:color w:val="244061"/>
                        <w:sz w:val="24"/>
                        <w:szCs w:val="24"/>
                      </w:rPr>
                    </w:pPr>
                    <w:r w:rsidRPr="00563B46">
                      <w:rPr>
                        <w:rFonts w:ascii="Gotham" w:hAnsi="Gotham"/>
                        <w:b/>
                        <w:color w:val="244061"/>
                        <w:sz w:val="24"/>
                        <w:szCs w:val="24"/>
                      </w:rPr>
                      <w:t>FACULDADE DE CIÊNCIAS SOCIAIS APLICADAS DE EXTREMA</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E72750"/>
    <w:multiLevelType w:val="hybridMultilevel"/>
    <w:tmpl w:val="D17AAB98"/>
    <w:lvl w:ilvl="0" w:tplc="0416000D">
      <w:start w:val="1"/>
      <w:numFmt w:val="bullet"/>
      <w:lvlText w:val=""/>
      <w:lvlJc w:val="left"/>
      <w:pPr>
        <w:ind w:left="1549" w:hanging="360"/>
      </w:pPr>
      <w:rPr>
        <w:rFonts w:ascii="Wingdings" w:hAnsi="Wingdings" w:hint="default"/>
      </w:rPr>
    </w:lvl>
    <w:lvl w:ilvl="1" w:tplc="04160003" w:tentative="1">
      <w:start w:val="1"/>
      <w:numFmt w:val="bullet"/>
      <w:lvlText w:val="o"/>
      <w:lvlJc w:val="left"/>
      <w:pPr>
        <w:ind w:left="2269" w:hanging="360"/>
      </w:pPr>
      <w:rPr>
        <w:rFonts w:ascii="Courier New" w:hAnsi="Courier New" w:cs="Courier New" w:hint="default"/>
      </w:rPr>
    </w:lvl>
    <w:lvl w:ilvl="2" w:tplc="04160005" w:tentative="1">
      <w:start w:val="1"/>
      <w:numFmt w:val="bullet"/>
      <w:lvlText w:val=""/>
      <w:lvlJc w:val="left"/>
      <w:pPr>
        <w:ind w:left="2989" w:hanging="360"/>
      </w:pPr>
      <w:rPr>
        <w:rFonts w:ascii="Wingdings" w:hAnsi="Wingdings" w:hint="default"/>
      </w:rPr>
    </w:lvl>
    <w:lvl w:ilvl="3" w:tplc="04160001" w:tentative="1">
      <w:start w:val="1"/>
      <w:numFmt w:val="bullet"/>
      <w:lvlText w:val=""/>
      <w:lvlJc w:val="left"/>
      <w:pPr>
        <w:ind w:left="3709" w:hanging="360"/>
      </w:pPr>
      <w:rPr>
        <w:rFonts w:ascii="Symbol" w:hAnsi="Symbol" w:hint="default"/>
      </w:rPr>
    </w:lvl>
    <w:lvl w:ilvl="4" w:tplc="04160003" w:tentative="1">
      <w:start w:val="1"/>
      <w:numFmt w:val="bullet"/>
      <w:lvlText w:val="o"/>
      <w:lvlJc w:val="left"/>
      <w:pPr>
        <w:ind w:left="4429" w:hanging="360"/>
      </w:pPr>
      <w:rPr>
        <w:rFonts w:ascii="Courier New" w:hAnsi="Courier New" w:cs="Courier New" w:hint="default"/>
      </w:rPr>
    </w:lvl>
    <w:lvl w:ilvl="5" w:tplc="04160005" w:tentative="1">
      <w:start w:val="1"/>
      <w:numFmt w:val="bullet"/>
      <w:lvlText w:val=""/>
      <w:lvlJc w:val="left"/>
      <w:pPr>
        <w:ind w:left="5149" w:hanging="360"/>
      </w:pPr>
      <w:rPr>
        <w:rFonts w:ascii="Wingdings" w:hAnsi="Wingdings" w:hint="default"/>
      </w:rPr>
    </w:lvl>
    <w:lvl w:ilvl="6" w:tplc="04160001" w:tentative="1">
      <w:start w:val="1"/>
      <w:numFmt w:val="bullet"/>
      <w:lvlText w:val=""/>
      <w:lvlJc w:val="left"/>
      <w:pPr>
        <w:ind w:left="5869" w:hanging="360"/>
      </w:pPr>
      <w:rPr>
        <w:rFonts w:ascii="Symbol" w:hAnsi="Symbol" w:hint="default"/>
      </w:rPr>
    </w:lvl>
    <w:lvl w:ilvl="7" w:tplc="04160003" w:tentative="1">
      <w:start w:val="1"/>
      <w:numFmt w:val="bullet"/>
      <w:lvlText w:val="o"/>
      <w:lvlJc w:val="left"/>
      <w:pPr>
        <w:ind w:left="6589" w:hanging="360"/>
      </w:pPr>
      <w:rPr>
        <w:rFonts w:ascii="Courier New" w:hAnsi="Courier New" w:cs="Courier New" w:hint="default"/>
      </w:rPr>
    </w:lvl>
    <w:lvl w:ilvl="8" w:tplc="04160005" w:tentative="1">
      <w:start w:val="1"/>
      <w:numFmt w:val="bullet"/>
      <w:lvlText w:val=""/>
      <w:lvlJc w:val="left"/>
      <w:pPr>
        <w:ind w:left="7309" w:hanging="360"/>
      </w:pPr>
      <w:rPr>
        <w:rFonts w:ascii="Wingdings" w:hAnsi="Wingdings" w:hint="default"/>
      </w:rPr>
    </w:lvl>
  </w:abstractNum>
  <w:abstractNum w:abstractNumId="1" w15:restartNumberingAfterBreak="0">
    <w:nsid w:val="666341B6"/>
    <w:multiLevelType w:val="multilevel"/>
    <w:tmpl w:val="B790C63C"/>
    <w:lvl w:ilvl="0">
      <w:start w:val="1"/>
      <w:numFmt w:val="decimal"/>
      <w:lvlText w:val="%1."/>
      <w:lvlJc w:val="left"/>
      <w:pPr>
        <w:ind w:left="549" w:hanging="428"/>
        <w:jc w:val="right"/>
      </w:pPr>
      <w:rPr>
        <w:rFonts w:ascii="Arial" w:eastAsia="Arial" w:hAnsi="Arial" w:cs="Arial" w:hint="default"/>
        <w:b/>
        <w:bCs/>
        <w:w w:val="100"/>
        <w:sz w:val="24"/>
        <w:szCs w:val="24"/>
        <w:lang w:val="pt-PT" w:eastAsia="en-US" w:bidi="ar-SA"/>
      </w:rPr>
    </w:lvl>
    <w:lvl w:ilvl="1">
      <w:start w:val="1"/>
      <w:numFmt w:val="decimal"/>
      <w:lvlText w:val="%1.%2"/>
      <w:lvlJc w:val="left"/>
      <w:pPr>
        <w:ind w:left="524" w:hanging="403"/>
      </w:pPr>
      <w:rPr>
        <w:rFonts w:ascii="Arial" w:eastAsia="Arial" w:hAnsi="Arial" w:cs="Arial" w:hint="default"/>
        <w:b/>
        <w:bCs/>
        <w:w w:val="99"/>
        <w:sz w:val="24"/>
        <w:szCs w:val="24"/>
        <w:lang w:val="pt-PT" w:eastAsia="en-US" w:bidi="ar-SA"/>
      </w:rPr>
    </w:lvl>
    <w:lvl w:ilvl="2">
      <w:start w:val="1"/>
      <w:numFmt w:val="decimal"/>
      <w:lvlText w:val="%1.%2.%3"/>
      <w:lvlJc w:val="left"/>
      <w:pPr>
        <w:ind w:left="724" w:hanging="603"/>
      </w:pPr>
      <w:rPr>
        <w:rFonts w:ascii="Arial" w:eastAsia="Arial" w:hAnsi="Arial" w:cs="Arial" w:hint="default"/>
        <w:b/>
        <w:bCs/>
        <w:spacing w:val="-2"/>
        <w:w w:val="99"/>
        <w:sz w:val="24"/>
        <w:szCs w:val="24"/>
        <w:lang w:val="pt-PT" w:eastAsia="en-US" w:bidi="ar-SA"/>
      </w:rPr>
    </w:lvl>
    <w:lvl w:ilvl="3">
      <w:numFmt w:val="bullet"/>
      <w:lvlText w:val="•"/>
      <w:lvlJc w:val="left"/>
      <w:pPr>
        <w:ind w:left="720" w:hanging="603"/>
      </w:pPr>
      <w:rPr>
        <w:rFonts w:hint="default"/>
        <w:lang w:val="pt-PT" w:eastAsia="en-US" w:bidi="ar-SA"/>
      </w:rPr>
    </w:lvl>
    <w:lvl w:ilvl="4">
      <w:numFmt w:val="bullet"/>
      <w:lvlText w:val="•"/>
      <w:lvlJc w:val="left"/>
      <w:pPr>
        <w:ind w:left="1946" w:hanging="603"/>
      </w:pPr>
      <w:rPr>
        <w:rFonts w:hint="default"/>
        <w:lang w:val="pt-PT" w:eastAsia="en-US" w:bidi="ar-SA"/>
      </w:rPr>
    </w:lvl>
    <w:lvl w:ilvl="5">
      <w:numFmt w:val="bullet"/>
      <w:lvlText w:val="•"/>
      <w:lvlJc w:val="left"/>
      <w:pPr>
        <w:ind w:left="3173" w:hanging="603"/>
      </w:pPr>
      <w:rPr>
        <w:rFonts w:hint="default"/>
        <w:lang w:val="pt-PT" w:eastAsia="en-US" w:bidi="ar-SA"/>
      </w:rPr>
    </w:lvl>
    <w:lvl w:ilvl="6">
      <w:numFmt w:val="bullet"/>
      <w:lvlText w:val="•"/>
      <w:lvlJc w:val="left"/>
      <w:pPr>
        <w:ind w:left="4399" w:hanging="603"/>
      </w:pPr>
      <w:rPr>
        <w:rFonts w:hint="default"/>
        <w:lang w:val="pt-PT" w:eastAsia="en-US" w:bidi="ar-SA"/>
      </w:rPr>
    </w:lvl>
    <w:lvl w:ilvl="7">
      <w:numFmt w:val="bullet"/>
      <w:lvlText w:val="•"/>
      <w:lvlJc w:val="left"/>
      <w:pPr>
        <w:ind w:left="5626" w:hanging="603"/>
      </w:pPr>
      <w:rPr>
        <w:rFonts w:hint="default"/>
        <w:lang w:val="pt-PT" w:eastAsia="en-US" w:bidi="ar-SA"/>
      </w:rPr>
    </w:lvl>
    <w:lvl w:ilvl="8">
      <w:numFmt w:val="bullet"/>
      <w:lvlText w:val="•"/>
      <w:lvlJc w:val="left"/>
      <w:pPr>
        <w:ind w:left="6853" w:hanging="603"/>
      </w:pPr>
      <w:rPr>
        <w:rFonts w:hint="default"/>
        <w:lang w:val="pt-PT" w:eastAsia="en-US" w:bidi="ar-SA"/>
      </w:rPr>
    </w:lvl>
  </w:abstractNum>
  <w:abstractNum w:abstractNumId="2" w15:restartNumberingAfterBreak="0">
    <w:nsid w:val="7E997DBE"/>
    <w:multiLevelType w:val="hybridMultilevel"/>
    <w:tmpl w:val="858251E6"/>
    <w:lvl w:ilvl="0" w:tplc="04160009">
      <w:start w:val="1"/>
      <w:numFmt w:val="bullet"/>
      <w:lvlText w:val=""/>
      <w:lvlJc w:val="left"/>
      <w:pPr>
        <w:ind w:left="1549" w:hanging="360"/>
      </w:pPr>
      <w:rPr>
        <w:rFonts w:ascii="Wingdings" w:hAnsi="Wingdings" w:hint="default"/>
      </w:rPr>
    </w:lvl>
    <w:lvl w:ilvl="1" w:tplc="04160003" w:tentative="1">
      <w:start w:val="1"/>
      <w:numFmt w:val="bullet"/>
      <w:lvlText w:val="o"/>
      <w:lvlJc w:val="left"/>
      <w:pPr>
        <w:ind w:left="2269" w:hanging="360"/>
      </w:pPr>
      <w:rPr>
        <w:rFonts w:ascii="Courier New" w:hAnsi="Courier New" w:cs="Courier New" w:hint="default"/>
      </w:rPr>
    </w:lvl>
    <w:lvl w:ilvl="2" w:tplc="04160005" w:tentative="1">
      <w:start w:val="1"/>
      <w:numFmt w:val="bullet"/>
      <w:lvlText w:val=""/>
      <w:lvlJc w:val="left"/>
      <w:pPr>
        <w:ind w:left="2989" w:hanging="360"/>
      </w:pPr>
      <w:rPr>
        <w:rFonts w:ascii="Wingdings" w:hAnsi="Wingdings" w:hint="default"/>
      </w:rPr>
    </w:lvl>
    <w:lvl w:ilvl="3" w:tplc="04160001" w:tentative="1">
      <w:start w:val="1"/>
      <w:numFmt w:val="bullet"/>
      <w:lvlText w:val=""/>
      <w:lvlJc w:val="left"/>
      <w:pPr>
        <w:ind w:left="3709" w:hanging="360"/>
      </w:pPr>
      <w:rPr>
        <w:rFonts w:ascii="Symbol" w:hAnsi="Symbol" w:hint="default"/>
      </w:rPr>
    </w:lvl>
    <w:lvl w:ilvl="4" w:tplc="04160003" w:tentative="1">
      <w:start w:val="1"/>
      <w:numFmt w:val="bullet"/>
      <w:lvlText w:val="o"/>
      <w:lvlJc w:val="left"/>
      <w:pPr>
        <w:ind w:left="4429" w:hanging="360"/>
      </w:pPr>
      <w:rPr>
        <w:rFonts w:ascii="Courier New" w:hAnsi="Courier New" w:cs="Courier New" w:hint="default"/>
      </w:rPr>
    </w:lvl>
    <w:lvl w:ilvl="5" w:tplc="04160005" w:tentative="1">
      <w:start w:val="1"/>
      <w:numFmt w:val="bullet"/>
      <w:lvlText w:val=""/>
      <w:lvlJc w:val="left"/>
      <w:pPr>
        <w:ind w:left="5149" w:hanging="360"/>
      </w:pPr>
      <w:rPr>
        <w:rFonts w:ascii="Wingdings" w:hAnsi="Wingdings" w:hint="default"/>
      </w:rPr>
    </w:lvl>
    <w:lvl w:ilvl="6" w:tplc="04160001" w:tentative="1">
      <w:start w:val="1"/>
      <w:numFmt w:val="bullet"/>
      <w:lvlText w:val=""/>
      <w:lvlJc w:val="left"/>
      <w:pPr>
        <w:ind w:left="5869" w:hanging="360"/>
      </w:pPr>
      <w:rPr>
        <w:rFonts w:ascii="Symbol" w:hAnsi="Symbol" w:hint="default"/>
      </w:rPr>
    </w:lvl>
    <w:lvl w:ilvl="7" w:tplc="04160003" w:tentative="1">
      <w:start w:val="1"/>
      <w:numFmt w:val="bullet"/>
      <w:lvlText w:val="o"/>
      <w:lvlJc w:val="left"/>
      <w:pPr>
        <w:ind w:left="6589" w:hanging="360"/>
      </w:pPr>
      <w:rPr>
        <w:rFonts w:ascii="Courier New" w:hAnsi="Courier New" w:cs="Courier New" w:hint="default"/>
      </w:rPr>
    </w:lvl>
    <w:lvl w:ilvl="8" w:tplc="04160005" w:tentative="1">
      <w:start w:val="1"/>
      <w:numFmt w:val="bullet"/>
      <w:lvlText w:val=""/>
      <w:lvlJc w:val="left"/>
      <w:pPr>
        <w:ind w:left="7309"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B2A"/>
    <w:rsid w:val="00112FD6"/>
    <w:rsid w:val="0026496F"/>
    <w:rsid w:val="002A105A"/>
    <w:rsid w:val="00413021"/>
    <w:rsid w:val="004A4E9E"/>
    <w:rsid w:val="00563B46"/>
    <w:rsid w:val="008C0616"/>
    <w:rsid w:val="00A73269"/>
    <w:rsid w:val="00CA6B2A"/>
    <w:rsid w:val="00D61DD9"/>
    <w:rsid w:val="00D72546"/>
    <w:rsid w:val="00DE18AC"/>
    <w:rsid w:val="00E77BC5"/>
    <w:rsid w:val="00EA5259"/>
    <w:rsid w:val="00F06EA1"/>
    <w:rsid w:val="00F25F59"/>
    <w:rsid w:val="00F52BA1"/>
    <w:rsid w:val="00FE34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F8FF63"/>
  <w15:chartTrackingRefBased/>
  <w15:docId w15:val="{6AB5AB52-756F-4935-8994-DFEEC2B6E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A6B2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A6B2A"/>
  </w:style>
  <w:style w:type="paragraph" w:styleId="Rodap">
    <w:name w:val="footer"/>
    <w:basedOn w:val="Normal"/>
    <w:link w:val="RodapChar"/>
    <w:uiPriority w:val="99"/>
    <w:unhideWhenUsed/>
    <w:rsid w:val="00CA6B2A"/>
    <w:pPr>
      <w:tabs>
        <w:tab w:val="center" w:pos="4252"/>
        <w:tab w:val="right" w:pos="8504"/>
      </w:tabs>
      <w:spacing w:after="0" w:line="240" w:lineRule="auto"/>
    </w:pPr>
  </w:style>
  <w:style w:type="character" w:customStyle="1" w:styleId="RodapChar">
    <w:name w:val="Rodapé Char"/>
    <w:basedOn w:val="Fontepargpadro"/>
    <w:link w:val="Rodap"/>
    <w:uiPriority w:val="99"/>
    <w:rsid w:val="00CA6B2A"/>
  </w:style>
  <w:style w:type="character" w:styleId="Hyperlink">
    <w:name w:val="Hyperlink"/>
    <w:basedOn w:val="Fontepargpadro"/>
    <w:uiPriority w:val="99"/>
    <w:unhideWhenUsed/>
    <w:rsid w:val="002A10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C7093-51F1-4057-A7F1-46215666F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15</Pages>
  <Words>3861</Words>
  <Characters>20855</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Gilberto</dc:creator>
  <cp:keywords/>
  <dc:description/>
  <cp:lastModifiedBy>BIB-003</cp:lastModifiedBy>
  <cp:revision>6</cp:revision>
  <dcterms:created xsi:type="dcterms:W3CDTF">2023-01-17T19:06:00Z</dcterms:created>
  <dcterms:modified xsi:type="dcterms:W3CDTF">2023-01-17T20:22:00Z</dcterms:modified>
</cp:coreProperties>
</file>