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B46" w:rsidRPr="0026496F" w:rsidRDefault="00563B46" w:rsidP="00563B46">
      <w:pPr>
        <w:widowControl w:val="0"/>
        <w:autoSpaceDE w:val="0"/>
        <w:autoSpaceDN w:val="0"/>
        <w:spacing w:before="82" w:after="0" w:line="240" w:lineRule="auto"/>
        <w:ind w:left="201" w:right="191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</w:p>
    <w:p w:rsidR="00563B46" w:rsidRPr="0026496F" w:rsidRDefault="00563B46" w:rsidP="00563B46">
      <w:pPr>
        <w:widowControl w:val="0"/>
        <w:autoSpaceDE w:val="0"/>
        <w:autoSpaceDN w:val="0"/>
        <w:spacing w:before="82" w:after="0" w:line="240" w:lineRule="auto"/>
        <w:ind w:left="201" w:right="191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</w:p>
    <w:p w:rsidR="00563B46" w:rsidRPr="0026496F" w:rsidRDefault="00563B46" w:rsidP="00563B46">
      <w:pPr>
        <w:widowControl w:val="0"/>
        <w:autoSpaceDE w:val="0"/>
        <w:autoSpaceDN w:val="0"/>
        <w:spacing w:before="82" w:after="0" w:line="240" w:lineRule="auto"/>
        <w:ind w:left="201" w:right="191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</w:p>
    <w:p w:rsidR="00563B46" w:rsidRPr="00563B46" w:rsidRDefault="00EE35B1" w:rsidP="00563B46">
      <w:pPr>
        <w:widowControl w:val="0"/>
        <w:autoSpaceDE w:val="0"/>
        <w:autoSpaceDN w:val="0"/>
        <w:spacing w:before="82" w:after="0" w:line="240" w:lineRule="auto"/>
        <w:ind w:left="201" w:right="191"/>
        <w:jc w:val="center"/>
        <w:outlineLvl w:val="0"/>
        <w:rPr>
          <w:rFonts w:ascii="Arial" w:eastAsia="Arial" w:hAnsi="Arial" w:cs="Arial"/>
          <w:bCs/>
          <w:sz w:val="24"/>
          <w:szCs w:val="24"/>
          <w:lang w:val="pt-PT"/>
        </w:rPr>
      </w:pPr>
      <w:r>
        <w:rPr>
          <w:rFonts w:ascii="Arial" w:eastAsia="Arial" w:hAnsi="Arial" w:cs="Arial"/>
          <w:b/>
          <w:bCs/>
          <w:sz w:val="24"/>
          <w:szCs w:val="24"/>
          <w:lang w:val="pt-PT"/>
        </w:rPr>
        <w:t>TÍTULO</w:t>
      </w:r>
      <w:r w:rsidR="00563B46" w:rsidRPr="00563B46">
        <w:rPr>
          <w:rFonts w:ascii="Arial" w:eastAsia="Arial" w:hAnsi="Arial" w:cs="Arial"/>
          <w:bCs/>
          <w:sz w:val="24"/>
          <w:szCs w:val="24"/>
          <w:lang w:val="pt-PT"/>
        </w:rPr>
        <w:t xml:space="preserve">: </w:t>
      </w:r>
      <w:r>
        <w:rPr>
          <w:rFonts w:ascii="Arial" w:eastAsia="Arial" w:hAnsi="Arial" w:cs="Arial"/>
          <w:bCs/>
          <w:sz w:val="24"/>
          <w:szCs w:val="24"/>
          <w:lang w:val="pt-PT"/>
        </w:rPr>
        <w:t>SUBTÍTULO</w:t>
      </w:r>
    </w:p>
    <w:p w:rsidR="00563B46" w:rsidRPr="00563B46" w:rsidRDefault="00563B46" w:rsidP="00563B46">
      <w:pPr>
        <w:widowControl w:val="0"/>
        <w:autoSpaceDE w:val="0"/>
        <w:autoSpaceDN w:val="0"/>
        <w:spacing w:before="82" w:after="0" w:line="240" w:lineRule="auto"/>
        <w:ind w:left="201" w:right="191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sz w:val="35"/>
          <w:szCs w:val="24"/>
          <w:lang w:val="pt-PT"/>
        </w:rPr>
      </w:pPr>
    </w:p>
    <w:p w:rsidR="00563B46" w:rsidRPr="00563B46" w:rsidRDefault="005E37AF" w:rsidP="00563B46">
      <w:pPr>
        <w:widowControl w:val="0"/>
        <w:autoSpaceDE w:val="0"/>
        <w:autoSpaceDN w:val="0"/>
        <w:spacing w:after="0" w:line="235" w:lineRule="auto"/>
        <w:ind w:left="465" w:right="108" w:hanging="465"/>
        <w:jc w:val="right"/>
        <w:rPr>
          <w:rFonts w:ascii="Arial" w:eastAsia="Arial MT" w:hAnsi="Arial" w:cs="Arial"/>
          <w:sz w:val="16"/>
          <w:szCs w:val="24"/>
          <w:lang w:val="pt-PT"/>
        </w:rPr>
      </w:pPr>
      <w:r>
        <w:rPr>
          <w:rFonts w:ascii="Arial" w:eastAsia="Arial MT" w:hAnsi="Arial" w:cs="Arial"/>
          <w:sz w:val="24"/>
          <w:szCs w:val="24"/>
          <w:lang w:val="pt-PT"/>
        </w:rPr>
        <w:t>AUTORES</w:t>
      </w:r>
      <w:r w:rsidR="00563B46" w:rsidRPr="00563B46">
        <w:rPr>
          <w:rFonts w:ascii="Arial" w:eastAsia="Arial MT" w:hAnsi="Arial" w:cs="Arial"/>
          <w:position w:val="8"/>
          <w:sz w:val="16"/>
          <w:szCs w:val="24"/>
          <w:lang w:val="pt-PT"/>
        </w:rPr>
        <w:t>1</w:t>
      </w:r>
      <w:r w:rsidR="00563B46" w:rsidRPr="00563B46">
        <w:rPr>
          <w:rFonts w:ascii="Arial" w:eastAsia="Arial MT" w:hAnsi="Arial" w:cs="Arial"/>
          <w:spacing w:val="-42"/>
          <w:position w:val="8"/>
          <w:sz w:val="16"/>
          <w:szCs w:val="24"/>
          <w:lang w:val="pt-PT"/>
        </w:rPr>
        <w:t xml:space="preserve"> </w:t>
      </w:r>
    </w:p>
    <w:p w:rsidR="00563B46" w:rsidRPr="00563B46" w:rsidRDefault="00563B46" w:rsidP="00563B46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" w:cs="Arial"/>
          <w:sz w:val="36"/>
          <w:szCs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" w:cs="Arial"/>
          <w:sz w:val="36"/>
          <w:szCs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ind w:left="198" w:right="191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563B46">
        <w:rPr>
          <w:rFonts w:ascii="Arial" w:eastAsia="Arial" w:hAnsi="Arial" w:cs="Arial"/>
          <w:b/>
          <w:bCs/>
          <w:sz w:val="24"/>
          <w:szCs w:val="24"/>
          <w:lang w:val="pt-PT"/>
        </w:rPr>
        <w:t>RESUMO</w:t>
      </w: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6"/>
          <w:szCs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Cs w:val="24"/>
          <w:lang w:val="pt-PT"/>
        </w:rPr>
      </w:pPr>
    </w:p>
    <w:p w:rsidR="00563B46" w:rsidRPr="00563B46" w:rsidRDefault="005E37AF" w:rsidP="00563B46">
      <w:pPr>
        <w:widowControl w:val="0"/>
        <w:autoSpaceDE w:val="0"/>
        <w:autoSpaceDN w:val="0"/>
        <w:spacing w:after="0" w:line="240" w:lineRule="auto"/>
        <w:ind w:left="122" w:right="105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5E37AF">
        <w:rPr>
          <w:rFonts w:ascii="Arial" w:eastAsia="Arial MT" w:hAnsi="Arial" w:cs="Arial"/>
          <w:sz w:val="24"/>
          <w:szCs w:val="24"/>
          <w:lang w:val="pt-PT"/>
        </w:rPr>
        <w:t>No máximo 500 palavaras em espaço simples e sem parágrafos. Deve apresentar de forma concisa os objetivos, metodologia e os resultado alcançados, utilizar o verbo na voz ativa. Espaçamento simples, sem recuo de parágrafos.</w:t>
      </w:r>
    </w:p>
    <w:p w:rsidR="00563B46" w:rsidRPr="00563B46" w:rsidRDefault="00563B46" w:rsidP="00563B46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sz w:val="23"/>
          <w:szCs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ind w:left="2127" w:hanging="2005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563B46">
        <w:rPr>
          <w:rFonts w:ascii="Arial" w:eastAsia="Arial MT" w:hAnsi="Arial" w:cs="Arial"/>
          <w:b/>
          <w:sz w:val="24"/>
          <w:szCs w:val="24"/>
          <w:lang w:val="pt-PT"/>
        </w:rPr>
        <w:t>Palavras-chave</w:t>
      </w:r>
      <w:r w:rsidRPr="00563B46">
        <w:rPr>
          <w:rFonts w:ascii="Arial" w:eastAsia="Arial MT" w:hAnsi="Arial" w:cs="Arial"/>
          <w:sz w:val="24"/>
          <w:szCs w:val="24"/>
          <w:lang w:val="pt-PT"/>
        </w:rPr>
        <w:t>:</w:t>
      </w:r>
      <w:r w:rsidRPr="00563B46">
        <w:rPr>
          <w:rFonts w:ascii="Arial" w:eastAsia="Arial MT" w:hAnsi="Arial" w:cs="Arial"/>
          <w:spacing w:val="-4"/>
          <w:sz w:val="24"/>
          <w:szCs w:val="24"/>
          <w:lang w:val="pt-PT"/>
        </w:rPr>
        <w:t xml:space="preserve"> </w:t>
      </w:r>
      <w:r w:rsidRPr="00563B46">
        <w:rPr>
          <w:rFonts w:ascii="Arial" w:eastAsia="Arial MT" w:hAnsi="Arial" w:cs="Arial"/>
          <w:spacing w:val="-4"/>
          <w:sz w:val="24"/>
          <w:szCs w:val="24"/>
          <w:lang w:val="pt-PT"/>
        </w:rPr>
        <w:tab/>
      </w:r>
      <w:r w:rsidRPr="00563B46">
        <w:rPr>
          <w:rFonts w:ascii="Arial" w:eastAsia="Arial MT" w:hAnsi="Arial" w:cs="Arial"/>
          <w:sz w:val="24"/>
          <w:szCs w:val="24"/>
          <w:lang w:val="pt-PT"/>
        </w:rPr>
        <w:t>p</w:t>
      </w:r>
      <w:r w:rsidR="005E37AF">
        <w:rPr>
          <w:rFonts w:ascii="Arial" w:eastAsia="Arial MT" w:hAnsi="Arial" w:cs="Arial"/>
          <w:sz w:val="24"/>
          <w:szCs w:val="24"/>
          <w:lang w:val="pt-PT"/>
        </w:rPr>
        <w:t>alavra 1</w:t>
      </w:r>
      <w:r w:rsidRPr="00563B46">
        <w:rPr>
          <w:rFonts w:ascii="Arial" w:eastAsia="Arial MT" w:hAnsi="Arial" w:cs="Arial"/>
          <w:sz w:val="24"/>
          <w:szCs w:val="24"/>
          <w:lang w:val="pt-PT"/>
        </w:rPr>
        <w:t>,</w:t>
      </w:r>
      <w:r w:rsidRPr="00563B46">
        <w:rPr>
          <w:rFonts w:ascii="Arial" w:eastAsia="Arial MT" w:hAnsi="Arial" w:cs="Arial"/>
          <w:spacing w:val="-3"/>
          <w:sz w:val="24"/>
          <w:szCs w:val="24"/>
          <w:lang w:val="pt-PT"/>
        </w:rPr>
        <w:t xml:space="preserve"> </w:t>
      </w:r>
      <w:r w:rsidR="005E37AF" w:rsidRPr="00563B46">
        <w:rPr>
          <w:rFonts w:ascii="Arial" w:eastAsia="Arial MT" w:hAnsi="Arial" w:cs="Arial"/>
          <w:sz w:val="24"/>
          <w:szCs w:val="24"/>
          <w:lang w:val="pt-PT"/>
        </w:rPr>
        <w:t>p</w:t>
      </w:r>
      <w:r w:rsidR="005E37AF">
        <w:rPr>
          <w:rFonts w:ascii="Arial" w:eastAsia="Arial MT" w:hAnsi="Arial" w:cs="Arial"/>
          <w:sz w:val="24"/>
          <w:szCs w:val="24"/>
          <w:lang w:val="pt-PT"/>
        </w:rPr>
        <w:t xml:space="preserve">alavra </w:t>
      </w:r>
      <w:r w:rsidR="005E37AF">
        <w:rPr>
          <w:rFonts w:ascii="Arial" w:eastAsia="Arial MT" w:hAnsi="Arial" w:cs="Arial"/>
          <w:sz w:val="24"/>
          <w:szCs w:val="24"/>
          <w:lang w:val="pt-PT"/>
        </w:rPr>
        <w:t>2</w:t>
      </w:r>
      <w:r w:rsidRPr="00563B46">
        <w:rPr>
          <w:rFonts w:ascii="Arial" w:eastAsia="Arial MT" w:hAnsi="Arial" w:cs="Arial"/>
          <w:sz w:val="24"/>
          <w:szCs w:val="24"/>
          <w:lang w:val="pt-PT"/>
        </w:rPr>
        <w:t>,</w:t>
      </w:r>
      <w:r w:rsidRPr="00563B46">
        <w:rPr>
          <w:rFonts w:ascii="Arial" w:eastAsia="Arial MT" w:hAnsi="Arial" w:cs="Arial"/>
          <w:spacing w:val="-4"/>
          <w:sz w:val="24"/>
          <w:szCs w:val="24"/>
          <w:lang w:val="pt-PT"/>
        </w:rPr>
        <w:t xml:space="preserve"> </w:t>
      </w:r>
      <w:r w:rsidR="005E37AF" w:rsidRPr="00563B46">
        <w:rPr>
          <w:rFonts w:ascii="Arial" w:eastAsia="Arial MT" w:hAnsi="Arial" w:cs="Arial"/>
          <w:sz w:val="24"/>
          <w:szCs w:val="24"/>
          <w:lang w:val="pt-PT"/>
        </w:rPr>
        <w:t>p</w:t>
      </w:r>
      <w:r w:rsidR="005E37AF">
        <w:rPr>
          <w:rFonts w:ascii="Arial" w:eastAsia="Arial MT" w:hAnsi="Arial" w:cs="Arial"/>
          <w:sz w:val="24"/>
          <w:szCs w:val="24"/>
          <w:lang w:val="pt-PT"/>
        </w:rPr>
        <w:t xml:space="preserve">alavra </w:t>
      </w:r>
      <w:r w:rsidR="005E37AF">
        <w:rPr>
          <w:rFonts w:ascii="Arial" w:eastAsia="Arial MT" w:hAnsi="Arial" w:cs="Arial"/>
          <w:sz w:val="24"/>
          <w:szCs w:val="24"/>
          <w:lang w:val="pt-PT"/>
        </w:rPr>
        <w:t>3</w:t>
      </w:r>
      <w:r w:rsidRPr="00563B46">
        <w:rPr>
          <w:rFonts w:ascii="Arial" w:eastAsia="Arial MT" w:hAnsi="Arial" w:cs="Arial"/>
          <w:spacing w:val="-4"/>
          <w:sz w:val="24"/>
          <w:szCs w:val="24"/>
          <w:lang w:val="pt-PT"/>
        </w:rPr>
        <w:t xml:space="preserve">, </w:t>
      </w:r>
      <w:r w:rsidR="005E37AF" w:rsidRPr="00563B46">
        <w:rPr>
          <w:rFonts w:ascii="Arial" w:eastAsia="Arial MT" w:hAnsi="Arial" w:cs="Arial"/>
          <w:sz w:val="24"/>
          <w:szCs w:val="24"/>
          <w:lang w:val="pt-PT"/>
        </w:rPr>
        <w:t>p</w:t>
      </w:r>
      <w:r w:rsidR="005E37AF">
        <w:rPr>
          <w:rFonts w:ascii="Arial" w:eastAsia="Arial MT" w:hAnsi="Arial" w:cs="Arial"/>
          <w:sz w:val="24"/>
          <w:szCs w:val="24"/>
          <w:lang w:val="pt-PT"/>
        </w:rPr>
        <w:t xml:space="preserve">alavra </w:t>
      </w:r>
      <w:r w:rsidR="005E37AF">
        <w:rPr>
          <w:rFonts w:ascii="Arial" w:eastAsia="Arial MT" w:hAnsi="Arial" w:cs="Arial"/>
          <w:sz w:val="24"/>
          <w:szCs w:val="24"/>
          <w:lang w:val="pt-PT"/>
        </w:rPr>
        <w:t>4,</w:t>
      </w:r>
      <w:r w:rsidR="005E37AF" w:rsidRPr="005E37AF">
        <w:rPr>
          <w:rFonts w:ascii="Arial" w:eastAsia="Arial MT" w:hAnsi="Arial" w:cs="Arial"/>
          <w:sz w:val="24"/>
          <w:szCs w:val="24"/>
          <w:lang w:val="pt-PT"/>
        </w:rPr>
        <w:t xml:space="preserve"> </w:t>
      </w:r>
      <w:r w:rsidR="005E37AF" w:rsidRPr="00563B46">
        <w:rPr>
          <w:rFonts w:ascii="Arial" w:eastAsia="Arial MT" w:hAnsi="Arial" w:cs="Arial"/>
          <w:sz w:val="24"/>
          <w:szCs w:val="24"/>
          <w:lang w:val="pt-PT"/>
        </w:rPr>
        <w:t>p</w:t>
      </w:r>
      <w:r w:rsidR="005E37AF">
        <w:rPr>
          <w:rFonts w:ascii="Arial" w:eastAsia="Arial MT" w:hAnsi="Arial" w:cs="Arial"/>
          <w:sz w:val="24"/>
          <w:szCs w:val="24"/>
          <w:lang w:val="pt-PT"/>
        </w:rPr>
        <w:t xml:space="preserve">alavra </w:t>
      </w:r>
      <w:r w:rsidR="005E37AF">
        <w:rPr>
          <w:rFonts w:ascii="Arial" w:eastAsia="Arial MT" w:hAnsi="Arial" w:cs="Arial"/>
          <w:sz w:val="24"/>
          <w:szCs w:val="24"/>
          <w:lang w:val="pt-PT"/>
        </w:rPr>
        <w:t>5</w:t>
      </w:r>
      <w:r w:rsidRPr="00563B46">
        <w:rPr>
          <w:rFonts w:ascii="Arial" w:eastAsia="Arial MT" w:hAnsi="Arial" w:cs="Arial"/>
          <w:sz w:val="24"/>
          <w:szCs w:val="24"/>
          <w:lang w:val="pt-PT"/>
        </w:rPr>
        <w:t>.</w:t>
      </w: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63B46" w:rsidRDefault="00563B46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E37AF" w:rsidRDefault="005E37AF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E37AF" w:rsidRDefault="005E37AF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E37AF" w:rsidRDefault="005E37AF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E37AF" w:rsidRDefault="005E37AF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E37AF" w:rsidRDefault="005E37AF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E37AF" w:rsidRDefault="005E37AF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E37AF" w:rsidRDefault="005E37AF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EC6B49" w:rsidRDefault="00EC6B49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A81BA4" w:rsidRDefault="00A81BA4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A81BA4" w:rsidRPr="00563B46" w:rsidRDefault="00A81BA4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sz w:val="20"/>
          <w:szCs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sz w:val="28"/>
          <w:szCs w:val="24"/>
          <w:lang w:val="pt-PT"/>
        </w:rPr>
      </w:pPr>
      <w:r w:rsidRPr="0026496F">
        <w:rPr>
          <w:rFonts w:ascii="Arial" w:eastAsia="Arial MT" w:hAnsi="Arial" w:cs="Arial"/>
          <w:noProof/>
          <w:sz w:val="24"/>
          <w:szCs w:val="24"/>
          <w:lang w:val="pt-P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231140</wp:posOffset>
                </wp:positionV>
                <wp:extent cx="1828800" cy="8890"/>
                <wp:effectExtent l="0" t="0" r="0" b="0"/>
                <wp:wrapTopAndBottom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BF149" id="Retângulo 5" o:spid="_x0000_s1026" style="position:absolute;margin-left:85.1pt;margin-top:18.2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" fillcolor="black" stroked="f">
                <w10:wrap type="topAndBottom" anchorx="page"/>
              </v:rect>
            </w:pict>
          </mc:Fallback>
        </mc:AlternateContent>
      </w:r>
    </w:p>
    <w:p w:rsidR="00563B46" w:rsidRPr="00563B46" w:rsidRDefault="00563B46" w:rsidP="00563B46">
      <w:pPr>
        <w:widowControl w:val="0"/>
        <w:autoSpaceDE w:val="0"/>
        <w:autoSpaceDN w:val="0"/>
        <w:spacing w:before="70" w:after="0" w:line="240" w:lineRule="auto"/>
        <w:ind w:left="284" w:right="860" w:hanging="162"/>
        <w:rPr>
          <w:rFonts w:ascii="Arial" w:eastAsia="Arial MT" w:hAnsi="Arial" w:cs="Arial"/>
          <w:sz w:val="20"/>
          <w:lang w:val="pt-PT"/>
        </w:rPr>
      </w:pPr>
      <w:r w:rsidRPr="00563B46">
        <w:rPr>
          <w:rFonts w:ascii="Arial" w:eastAsia="Arial MT" w:hAnsi="Arial" w:cs="Arial"/>
          <w:sz w:val="20"/>
          <w:vertAlign w:val="superscript"/>
          <w:lang w:val="pt-PT"/>
        </w:rPr>
        <w:t>1</w:t>
      </w:r>
      <w:r w:rsidRPr="00563B46">
        <w:rPr>
          <w:rFonts w:ascii="Arial" w:eastAsia="Arial MT" w:hAnsi="Arial" w:cs="Arial"/>
          <w:sz w:val="20"/>
          <w:lang w:val="pt-PT"/>
        </w:rPr>
        <w:t xml:space="preserve"> </w:t>
      </w:r>
      <w:r w:rsidRPr="00563B46">
        <w:rPr>
          <w:rFonts w:ascii="Arial" w:eastAsia="Arial MT" w:hAnsi="Arial" w:cs="Arial"/>
          <w:sz w:val="20"/>
          <w:lang w:val="pt-PT"/>
        </w:rPr>
        <w:tab/>
      </w:r>
      <w:r w:rsidR="005E37AF">
        <w:rPr>
          <w:rFonts w:ascii="Arial" w:eastAsia="Arial MT" w:hAnsi="Arial" w:cs="Arial"/>
          <w:sz w:val="20"/>
          <w:lang w:val="pt-PT"/>
        </w:rPr>
        <w:t>Titulações acadêmicas</w:t>
      </w:r>
      <w:r w:rsidRPr="00563B46">
        <w:rPr>
          <w:rFonts w:ascii="Arial" w:eastAsia="Arial MT" w:hAnsi="Arial" w:cs="Arial"/>
          <w:sz w:val="20"/>
          <w:lang w:val="pt-PT"/>
        </w:rPr>
        <w:t>. E-mail:@</w:t>
      </w:r>
      <w:r w:rsidR="005E37AF">
        <w:rPr>
          <w:rFonts w:ascii="Arial" w:eastAsia="Arial MT" w:hAnsi="Arial" w:cs="Arial"/>
          <w:sz w:val="20"/>
          <w:lang w:val="pt-PT"/>
        </w:rPr>
        <w:t>.</w:t>
      </w:r>
    </w:p>
    <w:p w:rsidR="00563B46" w:rsidRPr="00563B46" w:rsidRDefault="00563B46" w:rsidP="00563B46">
      <w:pPr>
        <w:widowControl w:val="0"/>
        <w:autoSpaceDE w:val="0"/>
        <w:autoSpaceDN w:val="0"/>
        <w:spacing w:before="1" w:after="0" w:line="240" w:lineRule="auto"/>
        <w:ind w:left="122"/>
        <w:rPr>
          <w:rFonts w:ascii="Arial" w:eastAsia="Arial MT" w:hAnsi="Arial" w:cs="Arial"/>
          <w:sz w:val="20"/>
          <w:lang w:val="pt-PT"/>
        </w:rPr>
      </w:pPr>
    </w:p>
    <w:p w:rsidR="00E77BC5" w:rsidRPr="0026496F" w:rsidRDefault="00E77BC5" w:rsidP="00563B46">
      <w:pPr>
        <w:rPr>
          <w:rFonts w:ascii="Arial" w:hAnsi="Arial" w:cs="Arial"/>
        </w:rPr>
      </w:pPr>
    </w:p>
    <w:p w:rsidR="00563B46" w:rsidRPr="0026496F" w:rsidRDefault="00563B46" w:rsidP="00563B46">
      <w:pPr>
        <w:rPr>
          <w:rFonts w:ascii="Arial" w:hAnsi="Arial" w:cs="Arial"/>
        </w:rPr>
        <w:sectPr w:rsidR="00563B46" w:rsidRPr="0026496F" w:rsidSect="00563B46">
          <w:headerReference w:type="default" r:id="rId8"/>
          <w:footerReference w:type="default" r:id="rId9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563B46" w:rsidRPr="0026496F" w:rsidRDefault="00563B46" w:rsidP="00563B46">
      <w:pPr>
        <w:rPr>
          <w:rFonts w:ascii="Arial" w:hAnsi="Arial" w:cs="Arial"/>
        </w:rPr>
      </w:pPr>
    </w:p>
    <w:p w:rsidR="00563B46" w:rsidRPr="0026496F" w:rsidRDefault="00563B46" w:rsidP="00563B46">
      <w:pPr>
        <w:rPr>
          <w:rFonts w:ascii="Arial" w:hAnsi="Arial" w:cs="Arial"/>
        </w:rPr>
      </w:pPr>
    </w:p>
    <w:p w:rsidR="00563B46" w:rsidRPr="0026496F" w:rsidRDefault="00563B46" w:rsidP="00563B46">
      <w:pPr>
        <w:widowControl w:val="0"/>
        <w:autoSpaceDE w:val="0"/>
        <w:autoSpaceDN w:val="0"/>
        <w:spacing w:before="82" w:after="0" w:line="240" w:lineRule="auto"/>
        <w:ind w:left="338" w:right="326" w:hanging="3"/>
        <w:jc w:val="center"/>
        <w:rPr>
          <w:rFonts w:ascii="Arial" w:eastAsia="Arial MT" w:hAnsi="Arial" w:cs="Arial"/>
          <w:b/>
          <w:sz w:val="24"/>
          <w:lang w:val="pt-PT"/>
        </w:rPr>
      </w:pPr>
    </w:p>
    <w:p w:rsidR="00563B46" w:rsidRPr="0026496F" w:rsidRDefault="00563B46" w:rsidP="00563B46">
      <w:pPr>
        <w:widowControl w:val="0"/>
        <w:autoSpaceDE w:val="0"/>
        <w:autoSpaceDN w:val="0"/>
        <w:spacing w:before="82" w:after="0" w:line="240" w:lineRule="auto"/>
        <w:ind w:left="338" w:right="326" w:hanging="3"/>
        <w:jc w:val="center"/>
        <w:rPr>
          <w:rFonts w:ascii="Arial" w:eastAsia="Arial MT" w:hAnsi="Arial" w:cs="Arial"/>
          <w:b/>
          <w:sz w:val="24"/>
          <w:lang w:val="pt-PT"/>
        </w:rPr>
      </w:pPr>
    </w:p>
    <w:p w:rsidR="00563B46" w:rsidRPr="00513BF0" w:rsidRDefault="00513BF0" w:rsidP="00563B46">
      <w:pPr>
        <w:widowControl w:val="0"/>
        <w:autoSpaceDE w:val="0"/>
        <w:autoSpaceDN w:val="0"/>
        <w:spacing w:before="82" w:after="0" w:line="240" w:lineRule="auto"/>
        <w:ind w:left="338" w:right="326" w:hanging="3"/>
        <w:jc w:val="center"/>
        <w:rPr>
          <w:rFonts w:ascii="Arial" w:eastAsia="Arial MT" w:hAnsi="Arial" w:cs="Arial"/>
          <w:sz w:val="24"/>
          <w:lang w:val="pt-PT"/>
        </w:rPr>
      </w:pPr>
      <w:r w:rsidRPr="00513BF0">
        <w:rPr>
          <w:rFonts w:ascii="Arial" w:eastAsia="Arial MT" w:hAnsi="Arial" w:cs="Arial"/>
          <w:b/>
          <w:sz w:val="24"/>
          <w:lang w:val="pt-PT"/>
        </w:rPr>
        <w:t>TITLE</w:t>
      </w:r>
      <w:r w:rsidRPr="00513BF0">
        <w:rPr>
          <w:rFonts w:ascii="Arial" w:eastAsia="Arial MT" w:hAnsi="Arial" w:cs="Arial"/>
          <w:sz w:val="24"/>
          <w:lang w:val="pt-PT"/>
        </w:rPr>
        <w:t>: SUBTITLE</w:t>
      </w:r>
    </w:p>
    <w:p w:rsidR="00563B46" w:rsidRPr="00563B46" w:rsidRDefault="00563B46" w:rsidP="00563B46">
      <w:pPr>
        <w:widowControl w:val="0"/>
        <w:autoSpaceDE w:val="0"/>
        <w:autoSpaceDN w:val="0"/>
        <w:spacing w:before="82" w:after="0" w:line="240" w:lineRule="auto"/>
        <w:ind w:left="338" w:right="326" w:hanging="3"/>
        <w:jc w:val="center"/>
        <w:rPr>
          <w:rFonts w:ascii="Arial" w:eastAsia="Arial MT" w:hAnsi="Arial" w:cs="Arial"/>
          <w:b/>
          <w:sz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4"/>
          <w:szCs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ind w:left="199" w:right="191"/>
        <w:jc w:val="center"/>
        <w:rPr>
          <w:rFonts w:ascii="Arial" w:eastAsia="Arial MT" w:hAnsi="Arial" w:cs="Arial"/>
          <w:b/>
          <w:sz w:val="24"/>
          <w:lang w:val="pt-PT"/>
        </w:rPr>
      </w:pPr>
      <w:r w:rsidRPr="00563B46">
        <w:rPr>
          <w:rFonts w:ascii="Arial" w:eastAsia="Arial MT" w:hAnsi="Arial" w:cs="Arial"/>
          <w:b/>
          <w:sz w:val="24"/>
          <w:lang w:val="pt-PT"/>
        </w:rPr>
        <w:t>ABSTRACT</w:t>
      </w: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i/>
          <w:sz w:val="24"/>
          <w:szCs w:val="24"/>
          <w:lang w:val="pt-PT"/>
        </w:rPr>
      </w:pPr>
    </w:p>
    <w:p w:rsidR="00563B46" w:rsidRPr="00563B46" w:rsidRDefault="00513BF0" w:rsidP="00563B46">
      <w:pPr>
        <w:widowControl w:val="0"/>
        <w:autoSpaceDE w:val="0"/>
        <w:autoSpaceDN w:val="0"/>
        <w:spacing w:after="0" w:line="240" w:lineRule="auto"/>
        <w:ind w:left="122" w:right="105"/>
        <w:jc w:val="both"/>
        <w:rPr>
          <w:rFonts w:ascii="Arial" w:eastAsia="Arial MT" w:hAnsi="Arial" w:cs="Arial"/>
          <w:sz w:val="24"/>
          <w:lang w:val="pt-PT"/>
        </w:rPr>
      </w:pPr>
      <w:r w:rsidRPr="00513BF0">
        <w:rPr>
          <w:rFonts w:ascii="Arial" w:eastAsia="Arial MT" w:hAnsi="Arial" w:cs="Arial"/>
          <w:sz w:val="24"/>
          <w:lang w:val="pt-PT"/>
        </w:rPr>
        <w:t>A maximum of 500 words, single-spaced and without paragraphs. It should concisely present the objectives, methodology and results achieved, use the verb in the active voice. Single spacing, no paragraph indentation</w:t>
      </w:r>
      <w:r w:rsidR="00563B46" w:rsidRPr="00563B46">
        <w:rPr>
          <w:rFonts w:ascii="Arial" w:eastAsia="Arial MT" w:hAnsi="Arial" w:cs="Arial"/>
          <w:sz w:val="24"/>
          <w:lang w:val="pt-PT"/>
        </w:rPr>
        <w:t>.</w:t>
      </w:r>
    </w:p>
    <w:p w:rsidR="00563B46" w:rsidRPr="00563B46" w:rsidRDefault="00563B46" w:rsidP="00563B46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sz w:val="24"/>
          <w:szCs w:val="24"/>
          <w:lang w:val="pt-PT"/>
        </w:rPr>
      </w:pPr>
    </w:p>
    <w:p w:rsidR="00563B46" w:rsidRPr="00563B46" w:rsidRDefault="00563B46" w:rsidP="00563B46">
      <w:pPr>
        <w:widowControl w:val="0"/>
        <w:autoSpaceDE w:val="0"/>
        <w:autoSpaceDN w:val="0"/>
        <w:spacing w:after="0" w:line="240" w:lineRule="auto"/>
        <w:ind w:left="1560" w:hanging="1438"/>
        <w:jc w:val="both"/>
        <w:rPr>
          <w:rFonts w:ascii="Arial" w:eastAsia="Arial MT" w:hAnsi="Arial" w:cs="Arial"/>
          <w:sz w:val="24"/>
          <w:lang w:val="pt-PT"/>
        </w:rPr>
      </w:pPr>
      <w:r w:rsidRPr="00563B46">
        <w:rPr>
          <w:rFonts w:ascii="Arial" w:eastAsia="Arial MT" w:hAnsi="Arial" w:cs="Arial"/>
          <w:b/>
          <w:sz w:val="24"/>
          <w:lang w:val="pt-PT"/>
        </w:rPr>
        <w:t>Keywords:</w:t>
      </w:r>
      <w:r w:rsidRPr="00563B46">
        <w:rPr>
          <w:rFonts w:ascii="Arial" w:eastAsia="Arial MT" w:hAnsi="Arial" w:cs="Arial"/>
          <w:b/>
          <w:spacing w:val="-2"/>
          <w:sz w:val="24"/>
          <w:lang w:val="pt-PT"/>
        </w:rPr>
        <w:t xml:space="preserve"> </w:t>
      </w:r>
      <w:r w:rsidRPr="00563B46">
        <w:rPr>
          <w:rFonts w:ascii="Arial" w:eastAsia="Arial MT" w:hAnsi="Arial" w:cs="Arial"/>
          <w:b/>
          <w:spacing w:val="-2"/>
          <w:sz w:val="24"/>
          <w:lang w:val="pt-PT"/>
        </w:rPr>
        <w:tab/>
      </w:r>
      <w:r w:rsidR="00513BF0">
        <w:rPr>
          <w:rFonts w:ascii="Arial" w:eastAsia="Arial MT" w:hAnsi="Arial" w:cs="Arial"/>
          <w:spacing w:val="-2"/>
          <w:sz w:val="24"/>
          <w:lang w:val="pt-PT"/>
        </w:rPr>
        <w:t>word 1</w:t>
      </w:r>
      <w:r w:rsidRPr="00563B46">
        <w:rPr>
          <w:rFonts w:ascii="Arial" w:eastAsia="Arial MT" w:hAnsi="Arial" w:cs="Arial"/>
          <w:sz w:val="24"/>
          <w:lang w:val="pt-PT"/>
        </w:rPr>
        <w:t xml:space="preserve">, </w:t>
      </w:r>
      <w:r w:rsidR="00513BF0">
        <w:rPr>
          <w:rFonts w:ascii="Arial" w:eastAsia="Arial MT" w:hAnsi="Arial" w:cs="Arial"/>
          <w:spacing w:val="-2"/>
          <w:sz w:val="24"/>
          <w:lang w:val="pt-PT"/>
        </w:rPr>
        <w:t xml:space="preserve">word </w:t>
      </w:r>
      <w:r w:rsidR="00513BF0">
        <w:rPr>
          <w:rFonts w:ascii="Arial" w:eastAsia="Arial MT" w:hAnsi="Arial" w:cs="Arial"/>
          <w:spacing w:val="-2"/>
          <w:sz w:val="24"/>
          <w:lang w:val="pt-PT"/>
        </w:rPr>
        <w:t>2</w:t>
      </w:r>
      <w:r w:rsidRPr="00563B46">
        <w:rPr>
          <w:rFonts w:ascii="Arial" w:eastAsia="Arial MT" w:hAnsi="Arial" w:cs="Arial"/>
          <w:sz w:val="24"/>
          <w:lang w:val="pt-PT"/>
        </w:rPr>
        <w:t xml:space="preserve">, </w:t>
      </w:r>
      <w:r w:rsidR="00513BF0">
        <w:rPr>
          <w:rFonts w:ascii="Arial" w:eastAsia="Arial MT" w:hAnsi="Arial" w:cs="Arial"/>
          <w:spacing w:val="-2"/>
          <w:sz w:val="24"/>
          <w:lang w:val="pt-PT"/>
        </w:rPr>
        <w:t xml:space="preserve">word </w:t>
      </w:r>
      <w:r w:rsidR="00513BF0">
        <w:rPr>
          <w:rFonts w:ascii="Arial" w:eastAsia="Arial MT" w:hAnsi="Arial" w:cs="Arial"/>
          <w:spacing w:val="-2"/>
          <w:sz w:val="24"/>
          <w:lang w:val="pt-PT"/>
        </w:rPr>
        <w:t>3</w:t>
      </w:r>
      <w:r w:rsidRPr="00563B46">
        <w:rPr>
          <w:rFonts w:ascii="Arial" w:eastAsia="Arial MT" w:hAnsi="Arial" w:cs="Arial"/>
          <w:sz w:val="24"/>
          <w:lang w:val="pt-PT"/>
        </w:rPr>
        <w:t xml:space="preserve">, </w:t>
      </w:r>
      <w:r w:rsidR="00513BF0">
        <w:rPr>
          <w:rFonts w:ascii="Arial" w:eastAsia="Arial MT" w:hAnsi="Arial" w:cs="Arial"/>
          <w:spacing w:val="-2"/>
          <w:sz w:val="24"/>
          <w:lang w:val="pt-PT"/>
        </w:rPr>
        <w:t xml:space="preserve">word </w:t>
      </w:r>
      <w:r w:rsidR="00513BF0">
        <w:rPr>
          <w:rFonts w:ascii="Arial" w:eastAsia="Arial MT" w:hAnsi="Arial" w:cs="Arial"/>
          <w:spacing w:val="-2"/>
          <w:sz w:val="24"/>
          <w:lang w:val="pt-PT"/>
        </w:rPr>
        <w:t>4,</w:t>
      </w:r>
      <w:r w:rsidRPr="00563B46">
        <w:rPr>
          <w:rFonts w:ascii="Arial" w:eastAsia="Arial MT" w:hAnsi="Arial" w:cs="Arial"/>
          <w:sz w:val="24"/>
          <w:lang w:val="pt-PT"/>
        </w:rPr>
        <w:t xml:space="preserve"> </w:t>
      </w:r>
      <w:r w:rsidR="00513BF0">
        <w:rPr>
          <w:rFonts w:ascii="Arial" w:eastAsia="Arial MT" w:hAnsi="Arial" w:cs="Arial"/>
          <w:spacing w:val="-2"/>
          <w:sz w:val="24"/>
          <w:lang w:val="pt-PT"/>
        </w:rPr>
        <w:t xml:space="preserve">word </w:t>
      </w:r>
      <w:r w:rsidR="00513BF0">
        <w:rPr>
          <w:rFonts w:ascii="Arial" w:eastAsia="Arial MT" w:hAnsi="Arial" w:cs="Arial"/>
          <w:spacing w:val="-2"/>
          <w:sz w:val="24"/>
          <w:lang w:val="pt-PT"/>
        </w:rPr>
        <w:t>5</w:t>
      </w:r>
      <w:r w:rsidRPr="00563B46">
        <w:rPr>
          <w:rFonts w:ascii="Arial" w:eastAsia="Arial MT" w:hAnsi="Arial" w:cs="Arial"/>
          <w:sz w:val="24"/>
          <w:lang w:val="pt-PT"/>
        </w:rPr>
        <w:t>.</w:t>
      </w:r>
    </w:p>
    <w:p w:rsidR="00563B46" w:rsidRPr="0026496F" w:rsidRDefault="00563B46" w:rsidP="00563B46">
      <w:pPr>
        <w:rPr>
          <w:rFonts w:ascii="Arial" w:hAnsi="Arial" w:cs="Arial"/>
        </w:rPr>
      </w:pPr>
    </w:p>
    <w:p w:rsidR="00563B46" w:rsidRPr="0026496F" w:rsidRDefault="00563B46" w:rsidP="00563B46">
      <w:pPr>
        <w:rPr>
          <w:rFonts w:ascii="Arial" w:hAnsi="Arial" w:cs="Arial"/>
        </w:rPr>
      </w:pPr>
    </w:p>
    <w:p w:rsidR="00563B46" w:rsidRPr="0026496F" w:rsidRDefault="00563B46" w:rsidP="00563B46">
      <w:pPr>
        <w:rPr>
          <w:rFonts w:ascii="Arial" w:hAnsi="Arial" w:cs="Arial"/>
        </w:rPr>
      </w:pPr>
    </w:p>
    <w:p w:rsidR="00563B46" w:rsidRPr="0026496F" w:rsidRDefault="00563B46" w:rsidP="00563B46">
      <w:pPr>
        <w:rPr>
          <w:rFonts w:ascii="Arial" w:hAnsi="Arial" w:cs="Arial"/>
        </w:rPr>
      </w:pPr>
    </w:p>
    <w:p w:rsidR="00563B46" w:rsidRPr="0026496F" w:rsidRDefault="00563B46" w:rsidP="00563B46">
      <w:pPr>
        <w:rPr>
          <w:rFonts w:ascii="Arial" w:hAnsi="Arial" w:cs="Arial"/>
        </w:rPr>
        <w:sectPr w:rsidR="00563B46" w:rsidRPr="0026496F" w:rsidSect="00563B46"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:rsidR="00563B46" w:rsidRPr="0026496F" w:rsidRDefault="00563B46" w:rsidP="00563B46">
      <w:pPr>
        <w:rPr>
          <w:rFonts w:ascii="Arial" w:hAnsi="Arial" w:cs="Arial"/>
        </w:rPr>
      </w:pPr>
    </w:p>
    <w:p w:rsidR="00563B46" w:rsidRPr="0026496F" w:rsidRDefault="00563B46" w:rsidP="00563B46">
      <w:pPr>
        <w:rPr>
          <w:rFonts w:ascii="Arial" w:hAnsi="Arial" w:cs="Arial"/>
        </w:rPr>
      </w:pPr>
    </w:p>
    <w:p w:rsidR="00EA5259" w:rsidRPr="00EA5259" w:rsidRDefault="00EA5259" w:rsidP="00EA5259">
      <w:pPr>
        <w:widowControl w:val="0"/>
        <w:numPr>
          <w:ilvl w:val="0"/>
          <w:numId w:val="1"/>
        </w:numPr>
        <w:tabs>
          <w:tab w:val="left" w:pos="549"/>
          <w:tab w:val="left" w:pos="550"/>
        </w:tabs>
        <w:autoSpaceDE w:val="0"/>
        <w:autoSpaceDN w:val="0"/>
        <w:spacing w:before="82"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  <w:bookmarkStart w:id="0" w:name="_Hlk124863497"/>
      <w:r w:rsidRPr="00EA5259">
        <w:rPr>
          <w:rFonts w:ascii="Arial" w:eastAsia="Arial" w:hAnsi="Arial" w:cs="Arial"/>
          <w:b/>
          <w:bCs/>
          <w:sz w:val="24"/>
          <w:szCs w:val="24"/>
          <w:lang w:val="pt-PT"/>
        </w:rPr>
        <w:t>INTRODUÇÃO</w:t>
      </w:r>
    </w:p>
    <w:p w:rsidR="00EA5259" w:rsidRPr="00EA5259" w:rsidRDefault="00EA5259" w:rsidP="00EA5259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6"/>
          <w:szCs w:val="24"/>
          <w:lang w:val="pt-PT"/>
        </w:rPr>
      </w:pPr>
    </w:p>
    <w:p w:rsidR="00EA5259" w:rsidRPr="00EA5259" w:rsidRDefault="00EA5259" w:rsidP="00EA5259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Cs w:val="24"/>
          <w:lang w:val="pt-PT"/>
        </w:rPr>
      </w:pPr>
    </w:p>
    <w:p w:rsidR="004639D9" w:rsidRPr="004639D9" w:rsidRDefault="004639D9" w:rsidP="004639D9">
      <w:pPr>
        <w:widowControl w:val="0"/>
        <w:autoSpaceDE w:val="0"/>
        <w:autoSpaceDN w:val="0"/>
        <w:spacing w:after="0" w:line="360" w:lineRule="auto"/>
        <w:ind w:left="122" w:right="114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4639D9">
        <w:rPr>
          <w:rFonts w:ascii="Arial" w:eastAsia="Arial MT" w:hAnsi="Arial" w:cs="Arial"/>
          <w:sz w:val="24"/>
          <w:szCs w:val="24"/>
          <w:lang w:val="pt-PT"/>
        </w:rPr>
        <w:t>Um artigo científico desenvolve e trata de resolver uma problemática dentro de um nicho científico específico;</w:t>
      </w:r>
    </w:p>
    <w:p w:rsidR="004639D9" w:rsidRPr="004639D9" w:rsidRDefault="004639D9" w:rsidP="004639D9">
      <w:pPr>
        <w:widowControl w:val="0"/>
        <w:autoSpaceDE w:val="0"/>
        <w:autoSpaceDN w:val="0"/>
        <w:spacing w:after="0" w:line="360" w:lineRule="auto"/>
        <w:ind w:left="122" w:right="114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4639D9">
        <w:rPr>
          <w:rFonts w:ascii="Arial" w:eastAsia="Arial MT" w:hAnsi="Arial" w:cs="Arial"/>
          <w:sz w:val="24"/>
          <w:szCs w:val="24"/>
          <w:lang w:val="pt-PT"/>
        </w:rPr>
        <w:t>Não basta simplesmente redigir esse tipo de produção, mas sim, buscar sua publicação como meio de difundir o conhecimento e expandir uma problematização levantada pela pesquisa;</w:t>
      </w:r>
    </w:p>
    <w:p w:rsidR="005B5824" w:rsidRDefault="004639D9" w:rsidP="004639D9">
      <w:pPr>
        <w:widowControl w:val="0"/>
        <w:autoSpaceDE w:val="0"/>
        <w:autoSpaceDN w:val="0"/>
        <w:spacing w:after="0" w:line="360" w:lineRule="auto"/>
        <w:ind w:left="122" w:right="114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4639D9">
        <w:rPr>
          <w:rFonts w:ascii="Arial" w:eastAsia="Arial MT" w:hAnsi="Arial" w:cs="Arial"/>
          <w:sz w:val="24"/>
          <w:szCs w:val="24"/>
          <w:lang w:val="pt-PT"/>
        </w:rPr>
        <w:t xml:space="preserve">Geralmente trata de resultados de pesquisa que são originais. Isso quer dizer que, é necessário respeitar a autoria de pesquisas similares e citar devidamente. </w:t>
      </w:r>
    </w:p>
    <w:p w:rsidR="00EA5259" w:rsidRPr="0026496F" w:rsidRDefault="004639D9" w:rsidP="004639D9">
      <w:pPr>
        <w:widowControl w:val="0"/>
        <w:autoSpaceDE w:val="0"/>
        <w:autoSpaceDN w:val="0"/>
        <w:spacing w:after="0" w:line="360" w:lineRule="auto"/>
        <w:ind w:left="122" w:right="114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4639D9">
        <w:rPr>
          <w:rFonts w:ascii="Arial" w:eastAsia="Arial MT" w:hAnsi="Arial" w:cs="Arial"/>
          <w:sz w:val="24"/>
          <w:szCs w:val="24"/>
          <w:lang w:val="pt-PT"/>
        </w:rPr>
        <w:t>Nunca se deve plagiar, ou seja, fazer menções ou cópias de textos de forma indevida, sem mencionar o autor ao qual nos baseamos para fundamentar o nosso estudo</w:t>
      </w:r>
      <w:r w:rsidR="005B5824">
        <w:rPr>
          <w:rFonts w:ascii="Arial" w:eastAsia="Arial MT" w:hAnsi="Arial" w:cs="Arial"/>
          <w:sz w:val="24"/>
          <w:szCs w:val="24"/>
          <w:lang w:val="pt-PT"/>
        </w:rPr>
        <w:t>:</w:t>
      </w:r>
    </w:p>
    <w:p w:rsidR="005B5824" w:rsidRDefault="005B5824" w:rsidP="004639D9">
      <w:pPr>
        <w:widowControl w:val="0"/>
        <w:autoSpaceDE w:val="0"/>
        <w:autoSpaceDN w:val="0"/>
        <w:spacing w:after="0" w:line="360" w:lineRule="auto"/>
        <w:ind w:left="122" w:right="114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4639D9" w:rsidRPr="005B5824" w:rsidRDefault="004639D9" w:rsidP="005B5824">
      <w:pPr>
        <w:pStyle w:val="PargrafodaLista"/>
        <w:widowControl w:val="0"/>
        <w:numPr>
          <w:ilvl w:val="0"/>
          <w:numId w:val="5"/>
        </w:numPr>
        <w:autoSpaceDE w:val="0"/>
        <w:autoSpaceDN w:val="0"/>
        <w:spacing w:after="0" w:line="360" w:lineRule="auto"/>
        <w:ind w:right="114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5B5824">
        <w:rPr>
          <w:rFonts w:ascii="Arial" w:eastAsia="Arial MT" w:hAnsi="Arial" w:cs="Arial"/>
          <w:sz w:val="24"/>
          <w:szCs w:val="24"/>
          <w:lang w:val="pt-PT"/>
        </w:rPr>
        <w:t>Texto breve e que apresenta o problema estudado.</w:t>
      </w:r>
    </w:p>
    <w:p w:rsidR="004639D9" w:rsidRPr="004639D9" w:rsidRDefault="004639D9" w:rsidP="004639D9">
      <w:pPr>
        <w:widowControl w:val="0"/>
        <w:autoSpaceDE w:val="0"/>
        <w:autoSpaceDN w:val="0"/>
        <w:spacing w:after="0" w:line="360" w:lineRule="auto"/>
        <w:ind w:left="122" w:right="114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4639D9">
        <w:rPr>
          <w:rFonts w:ascii="Arial" w:eastAsia="Arial MT" w:hAnsi="Arial" w:cs="Arial"/>
          <w:sz w:val="24"/>
          <w:szCs w:val="24"/>
          <w:lang w:val="pt-PT"/>
        </w:rPr>
        <w:t>b) O formato do texto deve ser justificado com fonte tamanho 12.</w:t>
      </w:r>
    </w:p>
    <w:p w:rsidR="004639D9" w:rsidRPr="004639D9" w:rsidRDefault="004639D9" w:rsidP="004639D9">
      <w:pPr>
        <w:widowControl w:val="0"/>
        <w:autoSpaceDE w:val="0"/>
        <w:autoSpaceDN w:val="0"/>
        <w:spacing w:after="0" w:line="360" w:lineRule="auto"/>
        <w:ind w:left="122" w:right="114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4639D9">
        <w:rPr>
          <w:rFonts w:ascii="Arial" w:eastAsia="Arial MT" w:hAnsi="Arial" w:cs="Arial"/>
          <w:sz w:val="24"/>
          <w:szCs w:val="24"/>
          <w:lang w:val="pt-PT"/>
        </w:rPr>
        <w:t>c) É necessário relacionar na introdução o contexto científico, fazendo uma discussão de hipóteses relacionadas (trabalhos prévios, teses com problemáticas não solucionadas, etc.)</w:t>
      </w:r>
    </w:p>
    <w:p w:rsidR="00EA5259" w:rsidRPr="0026496F" w:rsidRDefault="004639D9" w:rsidP="004639D9">
      <w:pPr>
        <w:widowControl w:val="0"/>
        <w:autoSpaceDE w:val="0"/>
        <w:autoSpaceDN w:val="0"/>
        <w:spacing w:after="0" w:line="360" w:lineRule="auto"/>
        <w:ind w:left="122" w:right="114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4639D9">
        <w:rPr>
          <w:rFonts w:ascii="Arial" w:eastAsia="Arial MT" w:hAnsi="Arial" w:cs="Arial"/>
          <w:sz w:val="24"/>
          <w:szCs w:val="24"/>
          <w:lang w:val="pt-PT"/>
        </w:rPr>
        <w:t>d) Antes de fechar o apartado da introdução, devemos incluir os objetivos da pesquisa realizada e as hipóteses do estudo.</w:t>
      </w:r>
    </w:p>
    <w:p w:rsidR="00EA5259" w:rsidRPr="0026496F" w:rsidRDefault="00EA5259" w:rsidP="00EA5259">
      <w:pPr>
        <w:widowControl w:val="0"/>
        <w:autoSpaceDE w:val="0"/>
        <w:autoSpaceDN w:val="0"/>
        <w:spacing w:after="0" w:line="360" w:lineRule="auto"/>
        <w:ind w:left="122" w:right="114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EA5259" w:rsidRPr="0026496F" w:rsidRDefault="00EA5259" w:rsidP="00EA5259">
      <w:pPr>
        <w:widowControl w:val="0"/>
        <w:autoSpaceDE w:val="0"/>
        <w:autoSpaceDN w:val="0"/>
        <w:spacing w:after="0" w:line="360" w:lineRule="auto"/>
        <w:ind w:left="122" w:right="114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EA5259" w:rsidRPr="00EA5259" w:rsidRDefault="00EA5259" w:rsidP="00EA5259">
      <w:pPr>
        <w:widowControl w:val="0"/>
        <w:autoSpaceDE w:val="0"/>
        <w:autoSpaceDN w:val="0"/>
        <w:spacing w:after="0" w:line="360" w:lineRule="auto"/>
        <w:ind w:left="122" w:right="114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bookmarkEnd w:id="0"/>
    <w:p w:rsidR="00EA5259" w:rsidRPr="0026496F" w:rsidRDefault="00EA5259" w:rsidP="00EA5259">
      <w:pPr>
        <w:widowControl w:val="0"/>
        <w:autoSpaceDE w:val="0"/>
        <w:autoSpaceDN w:val="0"/>
        <w:spacing w:after="0" w:line="360" w:lineRule="auto"/>
        <w:ind w:left="122" w:right="114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Pr="0026496F" w:rsidRDefault="00F52BA1" w:rsidP="00EA5259">
      <w:pPr>
        <w:widowControl w:val="0"/>
        <w:autoSpaceDE w:val="0"/>
        <w:autoSpaceDN w:val="0"/>
        <w:spacing w:after="0" w:line="360" w:lineRule="auto"/>
        <w:ind w:left="122" w:right="114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Pr="0026496F" w:rsidRDefault="00F52BA1" w:rsidP="00EA5259">
      <w:pPr>
        <w:widowControl w:val="0"/>
        <w:autoSpaceDE w:val="0"/>
        <w:autoSpaceDN w:val="0"/>
        <w:spacing w:after="0" w:line="360" w:lineRule="auto"/>
        <w:ind w:left="122" w:right="114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Pr="00EA5259" w:rsidRDefault="00F52BA1" w:rsidP="00EA5259">
      <w:pPr>
        <w:widowControl w:val="0"/>
        <w:autoSpaceDE w:val="0"/>
        <w:autoSpaceDN w:val="0"/>
        <w:spacing w:after="0" w:line="360" w:lineRule="auto"/>
        <w:ind w:left="122" w:right="114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EA5259" w:rsidRPr="00EA5259" w:rsidRDefault="00EA5259" w:rsidP="00EA5259">
      <w:pPr>
        <w:widowControl w:val="0"/>
        <w:autoSpaceDE w:val="0"/>
        <w:autoSpaceDN w:val="0"/>
        <w:spacing w:after="0" w:line="360" w:lineRule="auto"/>
        <w:ind w:left="122" w:right="114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EA5259" w:rsidRPr="00EA5259" w:rsidRDefault="00EA5259" w:rsidP="00EA5259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sz w:val="35"/>
          <w:szCs w:val="24"/>
          <w:lang w:val="pt-PT"/>
        </w:rPr>
      </w:pPr>
    </w:p>
    <w:p w:rsidR="00EA5259" w:rsidRPr="00EA5259" w:rsidRDefault="005B5824" w:rsidP="00EA5259">
      <w:pPr>
        <w:widowControl w:val="0"/>
        <w:numPr>
          <w:ilvl w:val="0"/>
          <w:numId w:val="1"/>
        </w:numPr>
        <w:tabs>
          <w:tab w:val="left" w:pos="549"/>
          <w:tab w:val="left" w:pos="55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  <w:r>
        <w:rPr>
          <w:rFonts w:ascii="Arial" w:eastAsia="Arial" w:hAnsi="Arial" w:cs="Arial"/>
          <w:b/>
          <w:bCs/>
          <w:sz w:val="24"/>
          <w:szCs w:val="24"/>
          <w:lang w:val="pt-PT"/>
        </w:rPr>
        <w:t>DESENVOLVIMENTO</w:t>
      </w:r>
    </w:p>
    <w:p w:rsidR="00EA5259" w:rsidRPr="00EA5259" w:rsidRDefault="00EA5259" w:rsidP="00EA5259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 w:val="26"/>
          <w:szCs w:val="24"/>
          <w:lang w:val="pt-PT"/>
        </w:rPr>
      </w:pPr>
    </w:p>
    <w:p w:rsidR="00EA5259" w:rsidRPr="00EA5259" w:rsidRDefault="00EA5259" w:rsidP="00EA5259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szCs w:val="24"/>
          <w:lang w:val="pt-PT"/>
        </w:rPr>
      </w:pPr>
    </w:p>
    <w:p w:rsidR="005B5824" w:rsidRPr="005B5824" w:rsidRDefault="005B5824" w:rsidP="005B5824">
      <w:pPr>
        <w:widowControl w:val="0"/>
        <w:autoSpaceDE w:val="0"/>
        <w:autoSpaceDN w:val="0"/>
        <w:spacing w:after="0" w:line="360" w:lineRule="auto"/>
        <w:ind w:left="122" w:right="108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5B5824">
        <w:rPr>
          <w:rFonts w:ascii="Arial" w:eastAsia="Arial MT" w:hAnsi="Arial" w:cs="Arial"/>
          <w:sz w:val="24"/>
          <w:szCs w:val="24"/>
          <w:lang w:val="pt-PT"/>
        </w:rPr>
        <w:t>É a parte do artigo científico considerada mais extensa, ou seja, que apresenta a maior quantidade de conteúdos e discussões. Além de existir esse apartado, existem outras subáreas que aparecem neste tipo de produção:</w:t>
      </w:r>
    </w:p>
    <w:p w:rsidR="005B5824" w:rsidRPr="005B5824" w:rsidRDefault="005B5824" w:rsidP="005B5824">
      <w:pPr>
        <w:widowControl w:val="0"/>
        <w:autoSpaceDE w:val="0"/>
        <w:autoSpaceDN w:val="0"/>
        <w:spacing w:after="0" w:line="360" w:lineRule="auto"/>
        <w:ind w:left="122" w:right="108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5B5824" w:rsidRPr="005B5824" w:rsidRDefault="005B5824" w:rsidP="005B5824">
      <w:pPr>
        <w:widowControl w:val="0"/>
        <w:autoSpaceDE w:val="0"/>
        <w:autoSpaceDN w:val="0"/>
        <w:spacing w:after="0" w:line="360" w:lineRule="auto"/>
        <w:ind w:left="122" w:right="108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5B5824">
        <w:rPr>
          <w:rFonts w:ascii="Arial" w:eastAsia="Arial MT" w:hAnsi="Arial" w:cs="Arial"/>
          <w:sz w:val="24"/>
          <w:szCs w:val="24"/>
          <w:lang w:val="pt-PT"/>
        </w:rPr>
        <w:t xml:space="preserve">a) </w:t>
      </w:r>
      <w:r w:rsidRPr="005B5824">
        <w:rPr>
          <w:rFonts w:ascii="Arial" w:eastAsia="Arial MT" w:hAnsi="Arial" w:cs="Arial"/>
          <w:i/>
          <w:sz w:val="24"/>
          <w:szCs w:val="24"/>
          <w:u w:val="single"/>
          <w:lang w:val="pt-PT"/>
        </w:rPr>
        <w:t>Metodologia</w:t>
      </w:r>
      <w:r w:rsidRPr="005B5824">
        <w:rPr>
          <w:rFonts w:ascii="Arial" w:eastAsia="Arial MT" w:hAnsi="Arial" w:cs="Arial"/>
          <w:sz w:val="24"/>
          <w:szCs w:val="24"/>
          <w:lang w:val="pt-PT"/>
        </w:rPr>
        <w:t>: neste apartado, o autor deverá apresentar quais serão os procedimentos utilizados para que o estudo pudesse ser posto em prática e descrever os métodos de coleta de dados e como esses, passo a passo, serão feitos. Aprenda mais no Guia Completo de Metodologia para Artigo Científico.</w:t>
      </w:r>
    </w:p>
    <w:p w:rsidR="005B5824" w:rsidRPr="005B5824" w:rsidRDefault="005B5824" w:rsidP="005B5824">
      <w:pPr>
        <w:widowControl w:val="0"/>
        <w:autoSpaceDE w:val="0"/>
        <w:autoSpaceDN w:val="0"/>
        <w:spacing w:after="0" w:line="360" w:lineRule="auto"/>
        <w:ind w:left="122" w:right="108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EA5259" w:rsidRPr="00EA5259" w:rsidRDefault="005B5824" w:rsidP="005B5824">
      <w:pPr>
        <w:widowControl w:val="0"/>
        <w:autoSpaceDE w:val="0"/>
        <w:autoSpaceDN w:val="0"/>
        <w:spacing w:after="0" w:line="360" w:lineRule="auto"/>
        <w:ind w:left="122" w:right="108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  <w:r w:rsidRPr="005B5824">
        <w:rPr>
          <w:rFonts w:ascii="Arial" w:eastAsia="Arial MT" w:hAnsi="Arial" w:cs="Arial"/>
          <w:sz w:val="24"/>
          <w:szCs w:val="24"/>
          <w:lang w:val="pt-PT"/>
        </w:rPr>
        <w:t xml:space="preserve">b) </w:t>
      </w:r>
      <w:r w:rsidRPr="005B5824">
        <w:rPr>
          <w:rFonts w:ascii="Arial" w:eastAsia="Arial MT" w:hAnsi="Arial" w:cs="Arial"/>
          <w:i/>
          <w:sz w:val="24"/>
          <w:szCs w:val="24"/>
          <w:u w:val="single"/>
          <w:lang w:val="pt-PT"/>
        </w:rPr>
        <w:t>Resultados e Discussão</w:t>
      </w:r>
      <w:r w:rsidRPr="005B5824">
        <w:rPr>
          <w:rFonts w:ascii="Arial" w:eastAsia="Arial MT" w:hAnsi="Arial" w:cs="Arial"/>
          <w:sz w:val="24"/>
          <w:szCs w:val="24"/>
          <w:lang w:val="pt-PT"/>
        </w:rPr>
        <w:t>: neste caso, o autor descreve, apoiando-se nas principais teorias da sua área, quais foram os resultados obtidos e que tipo de discussão é possível propor a partir desses recursos identificados.</w:t>
      </w:r>
    </w:p>
    <w:p w:rsidR="00EA5259" w:rsidRPr="00EA5259" w:rsidRDefault="00EA5259" w:rsidP="00EA5259">
      <w:pPr>
        <w:widowControl w:val="0"/>
        <w:autoSpaceDE w:val="0"/>
        <w:autoSpaceDN w:val="0"/>
        <w:spacing w:after="0" w:line="360" w:lineRule="auto"/>
        <w:ind w:left="122" w:right="108" w:firstLine="707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Default="005B5824" w:rsidP="00EA5259">
      <w:pPr>
        <w:widowControl w:val="0"/>
        <w:autoSpaceDE w:val="0"/>
        <w:autoSpaceDN w:val="0"/>
        <w:spacing w:after="0" w:line="360" w:lineRule="auto"/>
        <w:ind w:firstLine="737"/>
        <w:jc w:val="both"/>
        <w:rPr>
          <w:rFonts w:ascii="Arial" w:eastAsia="Arial MT" w:hAnsi="Arial" w:cs="Arial"/>
          <w:sz w:val="24"/>
          <w:szCs w:val="24"/>
          <w:lang w:val="pt-PT"/>
        </w:rPr>
      </w:pPr>
      <w:r>
        <w:rPr>
          <w:rFonts w:ascii="Arial" w:eastAsia="Arial MT" w:hAnsi="Arial" w:cs="Arial"/>
          <w:sz w:val="24"/>
          <w:szCs w:val="24"/>
          <w:lang w:val="pt-PT"/>
        </w:rPr>
        <w:t>Exemplo de figuras e ilustrações:</w:t>
      </w:r>
    </w:p>
    <w:p w:rsidR="005B5824" w:rsidRPr="00EA5259" w:rsidRDefault="005B5824" w:rsidP="00EA5259">
      <w:pPr>
        <w:widowControl w:val="0"/>
        <w:autoSpaceDE w:val="0"/>
        <w:autoSpaceDN w:val="0"/>
        <w:spacing w:after="0" w:line="360" w:lineRule="auto"/>
        <w:ind w:firstLine="737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EA5259" w:rsidRPr="00EA5259" w:rsidRDefault="00EA5259" w:rsidP="00EA5259">
      <w:pPr>
        <w:widowControl w:val="0"/>
        <w:autoSpaceDE w:val="0"/>
        <w:autoSpaceDN w:val="0"/>
        <w:spacing w:after="0" w:line="360" w:lineRule="auto"/>
        <w:ind w:firstLine="737"/>
        <w:jc w:val="center"/>
        <w:rPr>
          <w:rFonts w:ascii="Arial" w:eastAsia="Arial MT" w:hAnsi="Arial" w:cs="Arial"/>
          <w:sz w:val="24"/>
          <w:szCs w:val="24"/>
          <w:lang w:val="pt-PT"/>
        </w:rPr>
      </w:pPr>
      <w:r w:rsidRPr="00EA5259">
        <w:rPr>
          <w:rFonts w:ascii="Arial" w:eastAsia="Arial MT" w:hAnsi="Arial" w:cs="Arial"/>
          <w:b/>
          <w:sz w:val="24"/>
          <w:szCs w:val="24"/>
          <w:lang w:val="pt-PT"/>
        </w:rPr>
        <w:t>Figura 1</w:t>
      </w:r>
      <w:r w:rsidRPr="00EA5259">
        <w:rPr>
          <w:rFonts w:ascii="Arial" w:eastAsia="Arial MT" w:hAnsi="Arial" w:cs="Arial"/>
          <w:sz w:val="24"/>
          <w:szCs w:val="24"/>
          <w:lang w:val="pt-PT"/>
        </w:rPr>
        <w:t xml:space="preserve"> – Recipiente Contendo Água</w:t>
      </w:r>
    </w:p>
    <w:p w:rsidR="00EA5259" w:rsidRPr="00EA5259" w:rsidRDefault="00EA5259" w:rsidP="00EA5259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 MT" w:hAnsi="Arial" w:cs="Arial"/>
          <w:sz w:val="24"/>
          <w:szCs w:val="24"/>
          <w:lang w:val="pt-PT"/>
        </w:rPr>
      </w:pPr>
      <w:r w:rsidRPr="00EA5259">
        <w:rPr>
          <w:rFonts w:ascii="Arial" w:eastAsia="Arial MT" w:hAnsi="Arial" w:cs="Arial"/>
          <w:noProof/>
          <w:sz w:val="24"/>
          <w:szCs w:val="24"/>
          <w:lang w:val="pt-PT" w:eastAsia="pt-BR"/>
        </w:rPr>
        <w:drawing>
          <wp:inline distT="0" distB="0" distL="0" distR="0" wp14:anchorId="00F0CBCA" wp14:editId="30C6ADF8">
            <wp:extent cx="2028825" cy="2726917"/>
            <wp:effectExtent l="19050" t="19050" r="9525" b="1651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-drawn-vector-sketch_smal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409" cy="2770713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EA5259" w:rsidRPr="00EA5259" w:rsidRDefault="00EA5259" w:rsidP="00EA5259">
      <w:pPr>
        <w:widowControl w:val="0"/>
        <w:autoSpaceDE w:val="0"/>
        <w:autoSpaceDN w:val="0"/>
        <w:spacing w:after="0" w:line="360" w:lineRule="auto"/>
        <w:ind w:firstLine="2977"/>
        <w:jc w:val="both"/>
        <w:rPr>
          <w:rFonts w:ascii="Arial" w:eastAsia="Arial MT" w:hAnsi="Arial" w:cs="Arial"/>
          <w:sz w:val="20"/>
          <w:szCs w:val="20"/>
          <w:lang w:val="pt-PT"/>
        </w:rPr>
      </w:pPr>
      <w:r w:rsidRPr="00EA5259">
        <w:rPr>
          <w:rFonts w:ascii="Arial" w:eastAsia="Arial MT" w:hAnsi="Arial" w:cs="Arial"/>
          <w:b/>
          <w:sz w:val="20"/>
          <w:szCs w:val="20"/>
          <w:lang w:val="pt-PT"/>
        </w:rPr>
        <w:t>Fonte</w:t>
      </w:r>
      <w:r w:rsidRPr="00EA5259">
        <w:rPr>
          <w:rFonts w:ascii="Arial" w:eastAsia="Arial MT" w:hAnsi="Arial" w:cs="Arial"/>
          <w:sz w:val="20"/>
          <w:szCs w:val="20"/>
          <w:lang w:val="pt-PT"/>
        </w:rPr>
        <w:t>: o próprio autor</w:t>
      </w:r>
    </w:p>
    <w:p w:rsidR="00EA5259" w:rsidRPr="00EA5259" w:rsidRDefault="00EA5259" w:rsidP="00EA5259">
      <w:pPr>
        <w:widowControl w:val="0"/>
        <w:autoSpaceDE w:val="0"/>
        <w:autoSpaceDN w:val="0"/>
        <w:spacing w:after="0" w:line="360" w:lineRule="auto"/>
        <w:ind w:firstLine="851"/>
        <w:rPr>
          <w:rFonts w:ascii="Arial" w:eastAsia="Arial MT" w:hAnsi="Arial" w:cs="Arial"/>
          <w:sz w:val="24"/>
          <w:szCs w:val="24"/>
          <w:lang w:val="pt-PT"/>
        </w:rPr>
      </w:pPr>
    </w:p>
    <w:p w:rsidR="00EA5259" w:rsidRPr="0026496F" w:rsidRDefault="00EA5259" w:rsidP="00D72546">
      <w:pPr>
        <w:jc w:val="both"/>
        <w:rPr>
          <w:rFonts w:ascii="Arial" w:hAnsi="Arial" w:cs="Arial"/>
        </w:rPr>
      </w:pPr>
    </w:p>
    <w:p w:rsidR="00EA5259" w:rsidRPr="00EA5259" w:rsidRDefault="00EA5259" w:rsidP="00EA5259">
      <w:pPr>
        <w:widowControl w:val="0"/>
        <w:autoSpaceDE w:val="0"/>
        <w:autoSpaceDN w:val="0"/>
        <w:spacing w:after="0" w:line="360" w:lineRule="auto"/>
        <w:ind w:firstLine="851"/>
        <w:rPr>
          <w:rFonts w:ascii="Arial" w:eastAsia="Arial MT" w:hAnsi="Arial" w:cs="Arial"/>
          <w:sz w:val="24"/>
          <w:szCs w:val="24"/>
          <w:lang w:val="pt-PT"/>
        </w:rPr>
      </w:pPr>
    </w:p>
    <w:p w:rsidR="00EA5259" w:rsidRPr="00EA5259" w:rsidRDefault="00EA5259" w:rsidP="00EA5259">
      <w:pPr>
        <w:widowControl w:val="0"/>
        <w:numPr>
          <w:ilvl w:val="0"/>
          <w:numId w:val="1"/>
        </w:numPr>
        <w:tabs>
          <w:tab w:val="left" w:pos="549"/>
          <w:tab w:val="left" w:pos="550"/>
        </w:tabs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EA5259">
        <w:rPr>
          <w:rFonts w:ascii="Arial" w:eastAsia="Arial" w:hAnsi="Arial" w:cs="Arial"/>
          <w:b/>
          <w:bCs/>
          <w:sz w:val="24"/>
          <w:szCs w:val="24"/>
          <w:lang w:val="pt-PT"/>
        </w:rPr>
        <w:t>CO</w:t>
      </w:r>
      <w:r w:rsidR="005B5824">
        <w:rPr>
          <w:rFonts w:ascii="Arial" w:eastAsia="Arial" w:hAnsi="Arial" w:cs="Arial"/>
          <w:b/>
          <w:bCs/>
          <w:sz w:val="24"/>
          <w:szCs w:val="24"/>
          <w:lang w:val="pt-PT"/>
        </w:rPr>
        <w:t>NSIDERAÇÕES FINAIS</w:t>
      </w:r>
    </w:p>
    <w:p w:rsidR="00EA5259" w:rsidRPr="00EA5259" w:rsidRDefault="00EA5259" w:rsidP="00D72546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EA5259" w:rsidRPr="0026496F" w:rsidRDefault="005B5824" w:rsidP="00D72546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sz w:val="24"/>
          <w:szCs w:val="24"/>
          <w:lang w:val="pt-PT"/>
        </w:rPr>
      </w:pPr>
      <w:r>
        <w:rPr>
          <w:rFonts w:ascii="Arial" w:eastAsia="Arial MT" w:hAnsi="Arial" w:cs="Arial"/>
          <w:sz w:val="24"/>
          <w:szCs w:val="24"/>
          <w:lang w:val="pt-PT"/>
        </w:rPr>
        <w:t>N</w:t>
      </w:r>
      <w:r w:rsidRPr="005B5824">
        <w:rPr>
          <w:rFonts w:ascii="Arial" w:eastAsia="Arial MT" w:hAnsi="Arial" w:cs="Arial"/>
          <w:sz w:val="24"/>
          <w:szCs w:val="24"/>
          <w:lang w:val="pt-PT"/>
        </w:rPr>
        <w:t>a hora de elaborar as conclusões ou considerações finais, o autor deverá considerar os objetivos definidos para tal estudo, verificando e apontando, com base dos resultados coletados, quais objetivos foram alcançados e quais ainda carecem de mais estudos.</w:t>
      </w:r>
      <w:r w:rsidR="00EA5259" w:rsidRPr="00EA5259">
        <w:rPr>
          <w:rFonts w:ascii="Arial" w:eastAsia="Arial MT" w:hAnsi="Arial" w:cs="Arial"/>
          <w:sz w:val="24"/>
          <w:szCs w:val="24"/>
          <w:lang w:val="pt-PT"/>
        </w:rPr>
        <w:t>.</w:t>
      </w:r>
    </w:p>
    <w:p w:rsidR="00F52BA1" w:rsidRPr="0026496F" w:rsidRDefault="00F52BA1" w:rsidP="00D72546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Pr="0026496F" w:rsidRDefault="00F52BA1" w:rsidP="00EA5259">
      <w:pPr>
        <w:widowControl w:val="0"/>
        <w:autoSpaceDE w:val="0"/>
        <w:autoSpaceDN w:val="0"/>
        <w:spacing w:after="0" w:line="360" w:lineRule="auto"/>
        <w:ind w:firstLine="851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Pr="0026496F" w:rsidRDefault="00F52BA1" w:rsidP="00D72546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Pr="0026496F" w:rsidRDefault="00F52BA1" w:rsidP="00D72546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Pr="0026496F" w:rsidRDefault="00F52BA1" w:rsidP="00D72546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Pr="0026496F" w:rsidRDefault="00F52BA1" w:rsidP="00D72546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Pr="0026496F" w:rsidRDefault="00F52BA1" w:rsidP="00D72546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Pr="0026496F" w:rsidRDefault="00F52BA1" w:rsidP="00D72546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Pr="0026496F" w:rsidRDefault="00F52BA1" w:rsidP="00D72546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Pr="0026496F" w:rsidRDefault="00F52BA1" w:rsidP="00D72546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Pr="0026496F" w:rsidRDefault="00F52BA1" w:rsidP="00D72546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Default="00F52BA1" w:rsidP="00D72546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5B5824" w:rsidRDefault="005B5824" w:rsidP="00D72546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5B5824" w:rsidRDefault="005B5824" w:rsidP="00D72546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5B5824" w:rsidRPr="0026496F" w:rsidRDefault="005B5824" w:rsidP="00D72546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sz w:val="24"/>
          <w:szCs w:val="24"/>
          <w:lang w:val="pt-PT"/>
        </w:rPr>
      </w:pPr>
      <w:bookmarkStart w:id="1" w:name="_GoBack"/>
      <w:bookmarkEnd w:id="1"/>
    </w:p>
    <w:p w:rsidR="00F52BA1" w:rsidRPr="0026496F" w:rsidRDefault="00F52BA1" w:rsidP="00D72546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Pr="0026496F" w:rsidRDefault="00F52BA1" w:rsidP="00D72546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Pr="0026496F" w:rsidRDefault="00F52BA1" w:rsidP="00D72546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Pr="0026496F" w:rsidRDefault="00F52BA1" w:rsidP="00EA5259">
      <w:pPr>
        <w:widowControl w:val="0"/>
        <w:autoSpaceDE w:val="0"/>
        <w:autoSpaceDN w:val="0"/>
        <w:spacing w:after="0" w:line="360" w:lineRule="auto"/>
        <w:ind w:firstLine="851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Pr="0026496F" w:rsidRDefault="00F52BA1" w:rsidP="00EA5259">
      <w:pPr>
        <w:widowControl w:val="0"/>
        <w:autoSpaceDE w:val="0"/>
        <w:autoSpaceDN w:val="0"/>
        <w:spacing w:after="0" w:line="360" w:lineRule="auto"/>
        <w:ind w:firstLine="851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Pr="0026496F" w:rsidRDefault="00F52BA1" w:rsidP="00EA5259">
      <w:pPr>
        <w:widowControl w:val="0"/>
        <w:autoSpaceDE w:val="0"/>
        <w:autoSpaceDN w:val="0"/>
        <w:spacing w:after="0" w:line="360" w:lineRule="auto"/>
        <w:ind w:firstLine="851"/>
        <w:rPr>
          <w:rFonts w:ascii="Arial" w:eastAsia="Arial MT" w:hAnsi="Arial" w:cs="Arial"/>
          <w:sz w:val="24"/>
          <w:szCs w:val="24"/>
          <w:lang w:val="pt-PT"/>
        </w:rPr>
      </w:pPr>
    </w:p>
    <w:p w:rsidR="00F52BA1" w:rsidRPr="00EA5259" w:rsidRDefault="00F52BA1" w:rsidP="00EA5259">
      <w:pPr>
        <w:widowControl w:val="0"/>
        <w:autoSpaceDE w:val="0"/>
        <w:autoSpaceDN w:val="0"/>
        <w:spacing w:after="0" w:line="360" w:lineRule="auto"/>
        <w:ind w:firstLine="851"/>
        <w:rPr>
          <w:rFonts w:ascii="Arial" w:eastAsia="Arial MT" w:hAnsi="Arial" w:cs="Arial"/>
          <w:sz w:val="24"/>
          <w:szCs w:val="24"/>
          <w:lang w:val="pt-PT"/>
        </w:rPr>
      </w:pPr>
    </w:p>
    <w:p w:rsidR="00EA5259" w:rsidRPr="00EA5259" w:rsidRDefault="00EA5259" w:rsidP="00EA5259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</w:p>
    <w:p w:rsidR="00EA5259" w:rsidRPr="00EA5259" w:rsidRDefault="00EA5259" w:rsidP="00EA5259">
      <w:pPr>
        <w:widowControl w:val="0"/>
        <w:autoSpaceDE w:val="0"/>
        <w:autoSpaceDN w:val="0"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val="pt-PT"/>
        </w:rPr>
      </w:pPr>
      <w:r w:rsidRPr="00EA5259">
        <w:rPr>
          <w:rFonts w:ascii="Arial" w:eastAsia="Arial" w:hAnsi="Arial" w:cs="Arial"/>
          <w:b/>
          <w:bCs/>
          <w:sz w:val="24"/>
          <w:szCs w:val="24"/>
          <w:lang w:val="pt-PT"/>
        </w:rPr>
        <w:t>REFERÊNCIAS</w:t>
      </w:r>
    </w:p>
    <w:p w:rsidR="00EA5259" w:rsidRPr="00EA5259" w:rsidRDefault="00EA5259" w:rsidP="00EA5259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Arial MT" w:hAnsi="Arial" w:cs="Arial"/>
          <w:b/>
          <w:sz w:val="24"/>
          <w:szCs w:val="24"/>
          <w:lang w:val="pt-PT"/>
        </w:rPr>
      </w:pPr>
    </w:p>
    <w:p w:rsidR="00EA5259" w:rsidRPr="00EA5259" w:rsidRDefault="00EA5259" w:rsidP="00112FD6">
      <w:pPr>
        <w:widowControl w:val="0"/>
        <w:autoSpaceDE w:val="0"/>
        <w:autoSpaceDN w:val="0"/>
        <w:spacing w:after="240" w:line="240" w:lineRule="auto"/>
        <w:rPr>
          <w:rFonts w:ascii="Arial" w:eastAsia="Arial MT" w:hAnsi="Arial" w:cs="Arial"/>
          <w:sz w:val="24"/>
          <w:lang w:val="pt-PT"/>
        </w:rPr>
      </w:pPr>
      <w:r w:rsidRPr="00EA5259">
        <w:rPr>
          <w:rFonts w:ascii="Arial" w:eastAsia="Arial MT" w:hAnsi="Arial" w:cs="Arial"/>
          <w:sz w:val="24"/>
          <w:lang w:val="pt-PT"/>
        </w:rPr>
        <w:t xml:space="preserve">BARBI, S. H. A teoria polifônica de Ducrot e a análise do discurso. </w:t>
      </w:r>
      <w:r w:rsidRPr="00EA5259">
        <w:rPr>
          <w:rFonts w:ascii="Arial" w:eastAsia="Arial MT" w:hAnsi="Arial" w:cs="Arial"/>
          <w:b/>
          <w:sz w:val="24"/>
          <w:lang w:val="pt-PT"/>
        </w:rPr>
        <w:t>Rev. Est. Ling</w:t>
      </w:r>
      <w:r w:rsidRPr="00EA5259">
        <w:rPr>
          <w:rFonts w:ascii="Arial" w:eastAsia="Arial MT" w:hAnsi="Arial" w:cs="Arial"/>
          <w:sz w:val="24"/>
          <w:lang w:val="pt-PT"/>
        </w:rPr>
        <w:t>, Belo Horizonte, v.</w:t>
      </w:r>
      <w:r w:rsidR="0026496F">
        <w:rPr>
          <w:rFonts w:ascii="Arial" w:eastAsia="Arial MT" w:hAnsi="Arial" w:cs="Arial"/>
          <w:sz w:val="24"/>
          <w:lang w:val="pt-PT"/>
        </w:rPr>
        <w:t xml:space="preserve"> </w:t>
      </w:r>
      <w:r w:rsidRPr="00EA5259">
        <w:rPr>
          <w:rFonts w:ascii="Arial" w:eastAsia="Arial MT" w:hAnsi="Arial" w:cs="Arial"/>
          <w:sz w:val="24"/>
          <w:lang w:val="pt-PT"/>
        </w:rPr>
        <w:t>8, n.</w:t>
      </w:r>
      <w:r w:rsidR="0026496F">
        <w:rPr>
          <w:rFonts w:ascii="Arial" w:eastAsia="Arial MT" w:hAnsi="Arial" w:cs="Arial"/>
          <w:sz w:val="24"/>
          <w:lang w:val="pt-PT"/>
        </w:rPr>
        <w:t xml:space="preserve"> </w:t>
      </w:r>
      <w:r w:rsidRPr="00EA5259">
        <w:rPr>
          <w:rFonts w:ascii="Arial" w:eastAsia="Arial MT" w:hAnsi="Arial" w:cs="Arial"/>
          <w:sz w:val="24"/>
          <w:lang w:val="pt-PT"/>
        </w:rPr>
        <w:t>1, p. 183-209, jan./jun. 1999.</w:t>
      </w:r>
      <w:r w:rsidR="0026496F">
        <w:rPr>
          <w:rFonts w:ascii="Arial" w:eastAsia="Arial MT" w:hAnsi="Arial" w:cs="Arial"/>
          <w:sz w:val="24"/>
          <w:lang w:val="pt-PT"/>
        </w:rPr>
        <w:t xml:space="preserve"> Disponível em:</w:t>
      </w:r>
      <w:r w:rsidR="0026496F" w:rsidRPr="0026496F">
        <w:t xml:space="preserve"> </w:t>
      </w:r>
      <w:r w:rsidR="0026496F" w:rsidRPr="0026496F">
        <w:rPr>
          <w:rFonts w:ascii="Arial" w:eastAsia="Arial MT" w:hAnsi="Arial" w:cs="Arial"/>
          <w:sz w:val="24"/>
          <w:lang w:val="pt-PT"/>
        </w:rPr>
        <w:t>http://www.periodicos.letras.ufmg.br/index.php/relin/article/view/2308/2257</w:t>
      </w:r>
      <w:r w:rsidR="0026496F">
        <w:rPr>
          <w:rFonts w:ascii="Arial" w:eastAsia="Arial MT" w:hAnsi="Arial" w:cs="Arial"/>
          <w:sz w:val="24"/>
          <w:lang w:val="pt-PT"/>
        </w:rPr>
        <w:t>.</w:t>
      </w:r>
      <w:r w:rsidR="0026496F" w:rsidRPr="0026496F">
        <w:rPr>
          <w:rFonts w:ascii="Arial" w:eastAsia="Arial MT" w:hAnsi="Arial" w:cs="Arial"/>
          <w:sz w:val="24"/>
          <w:lang w:val="pt-PT"/>
        </w:rPr>
        <w:t xml:space="preserve"> </w:t>
      </w:r>
      <w:r w:rsidR="0026496F" w:rsidRPr="00EA5259">
        <w:rPr>
          <w:rFonts w:ascii="Arial" w:eastAsia="Arial MT" w:hAnsi="Arial" w:cs="Arial"/>
          <w:sz w:val="24"/>
          <w:lang w:val="pt-PT"/>
        </w:rPr>
        <w:t>Acesso em: 24 jun. 2018.</w:t>
      </w:r>
    </w:p>
    <w:p w:rsidR="00EA5259" w:rsidRPr="00EA5259" w:rsidRDefault="00EA5259" w:rsidP="00112FD6">
      <w:pPr>
        <w:widowControl w:val="0"/>
        <w:autoSpaceDE w:val="0"/>
        <w:autoSpaceDN w:val="0"/>
        <w:spacing w:after="240" w:line="240" w:lineRule="auto"/>
        <w:rPr>
          <w:rFonts w:ascii="Arial" w:eastAsia="Arial MT" w:hAnsi="Arial" w:cs="Arial"/>
          <w:sz w:val="24"/>
          <w:lang w:val="pt-PT"/>
        </w:rPr>
      </w:pPr>
      <w:r w:rsidRPr="00EA5259">
        <w:rPr>
          <w:rFonts w:ascii="Arial" w:eastAsia="Arial MT" w:hAnsi="Arial" w:cs="Arial"/>
          <w:sz w:val="24"/>
          <w:lang w:val="pt-PT"/>
        </w:rPr>
        <w:t xml:space="preserve">DUCROT, Oswald. </w:t>
      </w:r>
      <w:r w:rsidRPr="00EA5259">
        <w:rPr>
          <w:rFonts w:ascii="Arial" w:eastAsia="Arial MT" w:hAnsi="Arial" w:cs="Arial"/>
          <w:b/>
          <w:sz w:val="24"/>
          <w:lang w:val="pt-PT"/>
        </w:rPr>
        <w:t>Princípios de semântica linguística</w:t>
      </w:r>
      <w:r w:rsidRPr="00EA5259">
        <w:rPr>
          <w:rFonts w:ascii="Arial" w:eastAsia="Arial MT" w:hAnsi="Arial" w:cs="Arial"/>
          <w:sz w:val="24"/>
          <w:lang w:val="pt-PT"/>
        </w:rPr>
        <w:t>: dizer e não dizer. São Paulo: Cultrix, 1977.</w:t>
      </w:r>
    </w:p>
    <w:p w:rsidR="00EA5259" w:rsidRPr="00EA5259" w:rsidRDefault="00EA5259" w:rsidP="00112FD6">
      <w:pPr>
        <w:widowControl w:val="0"/>
        <w:autoSpaceDE w:val="0"/>
        <w:autoSpaceDN w:val="0"/>
        <w:spacing w:after="240" w:line="240" w:lineRule="auto"/>
        <w:rPr>
          <w:rFonts w:ascii="Arial" w:eastAsia="Arial MT" w:hAnsi="Arial" w:cs="Arial"/>
          <w:sz w:val="24"/>
          <w:lang w:val="pt-PT"/>
        </w:rPr>
      </w:pPr>
      <w:r w:rsidRPr="00EA5259">
        <w:rPr>
          <w:rFonts w:ascii="Arial" w:eastAsia="Arial MT" w:hAnsi="Arial" w:cs="Arial"/>
          <w:sz w:val="24"/>
          <w:lang w:val="pt-PT"/>
        </w:rPr>
        <w:t xml:space="preserve">DUCROT, Oswald. </w:t>
      </w:r>
      <w:r w:rsidRPr="00EA5259">
        <w:rPr>
          <w:rFonts w:ascii="Arial" w:eastAsia="Arial MT" w:hAnsi="Arial" w:cs="Arial"/>
          <w:b/>
          <w:sz w:val="24"/>
          <w:lang w:val="pt-PT"/>
        </w:rPr>
        <w:t>O dizer e o dito</w:t>
      </w:r>
      <w:r w:rsidRPr="00EA5259">
        <w:rPr>
          <w:rFonts w:ascii="Arial" w:eastAsia="Arial MT" w:hAnsi="Arial" w:cs="Arial"/>
          <w:sz w:val="24"/>
          <w:lang w:val="pt-PT"/>
        </w:rPr>
        <w:t>. Campinas: Pontes, 1987.</w:t>
      </w:r>
    </w:p>
    <w:p w:rsidR="00EA5259" w:rsidRPr="00EA5259" w:rsidRDefault="00EA5259" w:rsidP="00112FD6">
      <w:pPr>
        <w:widowControl w:val="0"/>
        <w:autoSpaceDE w:val="0"/>
        <w:autoSpaceDN w:val="0"/>
        <w:spacing w:after="240" w:line="240" w:lineRule="auto"/>
        <w:rPr>
          <w:rFonts w:ascii="Arial" w:eastAsia="Arial MT" w:hAnsi="Arial" w:cs="Arial"/>
          <w:sz w:val="24"/>
          <w:lang w:val="pt-PT"/>
        </w:rPr>
      </w:pPr>
      <w:r w:rsidRPr="00EA5259">
        <w:rPr>
          <w:rFonts w:ascii="Arial" w:eastAsia="Arial MT" w:hAnsi="Arial" w:cs="Arial"/>
          <w:sz w:val="24"/>
          <w:lang w:val="pt-PT"/>
        </w:rPr>
        <w:t xml:space="preserve">GUEDELHA, C. A. M. </w:t>
      </w:r>
      <w:r w:rsidRPr="00EA5259">
        <w:rPr>
          <w:rFonts w:ascii="Arial" w:eastAsia="Arial MT" w:hAnsi="Arial" w:cs="Arial"/>
          <w:b/>
          <w:sz w:val="24"/>
          <w:lang w:val="pt-PT"/>
        </w:rPr>
        <w:t>Refletindo sobre o fenômeno da pressuposição</w:t>
      </w:r>
      <w:r w:rsidRPr="00EA5259">
        <w:rPr>
          <w:rFonts w:ascii="Arial" w:eastAsia="Arial MT" w:hAnsi="Arial" w:cs="Arial"/>
          <w:sz w:val="24"/>
          <w:lang w:val="pt-PT"/>
        </w:rPr>
        <w:t>. Disponível em: https://www.recantodasletras.com.br/artigos/4062643. Acesso em: 24 jun. 2018.</w:t>
      </w:r>
    </w:p>
    <w:p w:rsidR="00EA5259" w:rsidRPr="00EA5259" w:rsidRDefault="00EA5259" w:rsidP="00112FD6">
      <w:pPr>
        <w:widowControl w:val="0"/>
        <w:autoSpaceDE w:val="0"/>
        <w:autoSpaceDN w:val="0"/>
        <w:spacing w:after="240" w:line="240" w:lineRule="auto"/>
        <w:rPr>
          <w:rFonts w:ascii="Arial" w:eastAsia="Arial MT" w:hAnsi="Arial" w:cs="Arial"/>
          <w:sz w:val="24"/>
          <w:lang w:val="pt-PT"/>
        </w:rPr>
      </w:pPr>
      <w:r w:rsidRPr="00EA5259">
        <w:rPr>
          <w:rFonts w:ascii="Arial" w:eastAsia="Arial MT" w:hAnsi="Arial" w:cs="Arial"/>
          <w:sz w:val="24"/>
          <w:lang w:val="pt-PT"/>
        </w:rPr>
        <w:t xml:space="preserve">GUERRA, V. M. L. A pressuposição no jogo polifônico e argumentativo do discurso político. </w:t>
      </w:r>
      <w:r w:rsidRPr="00EA5259">
        <w:rPr>
          <w:rFonts w:ascii="Arial" w:eastAsia="Arial MT" w:hAnsi="Arial" w:cs="Arial"/>
          <w:b/>
          <w:sz w:val="24"/>
          <w:lang w:val="pt-PT"/>
        </w:rPr>
        <w:t>Linguagem &amp; Ensino</w:t>
      </w:r>
      <w:r w:rsidRPr="00EA5259">
        <w:rPr>
          <w:rFonts w:ascii="Arial" w:eastAsia="Arial MT" w:hAnsi="Arial" w:cs="Arial"/>
          <w:sz w:val="24"/>
          <w:lang w:val="pt-PT"/>
        </w:rPr>
        <w:t>, Mato Grosso do Sul, v.2, n.2, 1999.</w:t>
      </w:r>
      <w:r w:rsidR="0026496F">
        <w:rPr>
          <w:rFonts w:ascii="Arial" w:eastAsia="Arial MT" w:hAnsi="Arial" w:cs="Arial"/>
          <w:sz w:val="24"/>
          <w:lang w:val="pt-PT"/>
        </w:rPr>
        <w:t xml:space="preserve"> Disponível em:</w:t>
      </w:r>
      <w:r w:rsidR="0026496F" w:rsidRPr="0026496F">
        <w:t xml:space="preserve"> </w:t>
      </w:r>
      <w:r w:rsidR="0026496F" w:rsidRPr="0026496F">
        <w:rPr>
          <w:rFonts w:ascii="Arial" w:eastAsia="Arial MT" w:hAnsi="Arial" w:cs="Arial"/>
          <w:sz w:val="24"/>
          <w:lang w:val="pt-PT"/>
        </w:rPr>
        <w:t>https://periodicos.ufpel.edu.br/ojs2/index.php/rle/article/view/15502/9684</w:t>
      </w:r>
      <w:r w:rsidR="0026496F">
        <w:rPr>
          <w:rFonts w:ascii="Arial" w:eastAsia="Arial MT" w:hAnsi="Arial" w:cs="Arial"/>
          <w:sz w:val="24"/>
          <w:lang w:val="pt-PT"/>
        </w:rPr>
        <w:t>.</w:t>
      </w:r>
      <w:r w:rsidR="0026496F" w:rsidRPr="0026496F">
        <w:rPr>
          <w:rFonts w:ascii="Arial" w:eastAsia="Arial MT" w:hAnsi="Arial" w:cs="Arial"/>
          <w:sz w:val="24"/>
          <w:lang w:val="pt-PT"/>
        </w:rPr>
        <w:t xml:space="preserve"> </w:t>
      </w:r>
      <w:r w:rsidR="0026496F" w:rsidRPr="00EA5259">
        <w:rPr>
          <w:rFonts w:ascii="Arial" w:eastAsia="Arial MT" w:hAnsi="Arial" w:cs="Arial"/>
          <w:sz w:val="24"/>
          <w:lang w:val="pt-PT"/>
        </w:rPr>
        <w:t>Acesso em: 24 jun. 2018.</w:t>
      </w:r>
    </w:p>
    <w:p w:rsidR="00EA5259" w:rsidRPr="00EA5259" w:rsidRDefault="00EA5259" w:rsidP="00112FD6">
      <w:pPr>
        <w:widowControl w:val="0"/>
        <w:autoSpaceDE w:val="0"/>
        <w:autoSpaceDN w:val="0"/>
        <w:spacing w:after="240" w:line="240" w:lineRule="auto"/>
        <w:rPr>
          <w:rFonts w:ascii="Arial" w:eastAsia="Arial MT" w:hAnsi="Arial" w:cs="Arial"/>
          <w:sz w:val="24"/>
          <w:lang w:val="pt-PT"/>
        </w:rPr>
      </w:pPr>
      <w:r w:rsidRPr="00EA5259">
        <w:rPr>
          <w:rFonts w:ascii="Arial" w:eastAsia="Arial MT" w:hAnsi="Arial" w:cs="Arial"/>
          <w:sz w:val="24"/>
          <w:lang w:val="pt-PT"/>
        </w:rPr>
        <w:t xml:space="preserve">MOURA, H. M. M. Semântica e argumentação: diálogo com Oswald Ducrot. Delta: Documentação de Estudos em Linguística Teórica e Aplicada. </w:t>
      </w:r>
      <w:r w:rsidRPr="00EA5259">
        <w:rPr>
          <w:rFonts w:ascii="Arial" w:eastAsia="Arial MT" w:hAnsi="Arial" w:cs="Arial"/>
          <w:b/>
          <w:sz w:val="24"/>
          <w:lang w:val="pt-PT"/>
        </w:rPr>
        <w:t>Scielo</w:t>
      </w:r>
      <w:r w:rsidRPr="00EA5259">
        <w:rPr>
          <w:rFonts w:ascii="Arial" w:eastAsia="Arial MT" w:hAnsi="Arial" w:cs="Arial"/>
          <w:sz w:val="24"/>
          <w:lang w:val="pt-PT"/>
        </w:rPr>
        <w:t>, Florianópolis, v.</w:t>
      </w:r>
      <w:r w:rsidR="00112FD6" w:rsidRPr="0026496F">
        <w:rPr>
          <w:rFonts w:ascii="Arial" w:eastAsia="Arial MT" w:hAnsi="Arial" w:cs="Arial"/>
          <w:sz w:val="24"/>
          <w:lang w:val="pt-PT"/>
        </w:rPr>
        <w:t xml:space="preserve"> </w:t>
      </w:r>
      <w:r w:rsidRPr="00EA5259">
        <w:rPr>
          <w:rFonts w:ascii="Arial" w:eastAsia="Arial MT" w:hAnsi="Arial" w:cs="Arial"/>
          <w:sz w:val="24"/>
          <w:lang w:val="pt-PT"/>
        </w:rPr>
        <w:t>14, n.</w:t>
      </w:r>
      <w:r w:rsidR="00112FD6" w:rsidRPr="0026496F">
        <w:rPr>
          <w:rFonts w:ascii="Arial" w:eastAsia="Arial MT" w:hAnsi="Arial" w:cs="Arial"/>
          <w:sz w:val="24"/>
          <w:lang w:val="pt-PT"/>
        </w:rPr>
        <w:t xml:space="preserve"> </w:t>
      </w:r>
      <w:r w:rsidRPr="00EA5259">
        <w:rPr>
          <w:rFonts w:ascii="Arial" w:eastAsia="Arial MT" w:hAnsi="Arial" w:cs="Arial"/>
          <w:sz w:val="24"/>
          <w:lang w:val="pt-PT"/>
        </w:rPr>
        <w:t>1, fev. 1998.</w:t>
      </w:r>
      <w:r w:rsidR="0026496F">
        <w:rPr>
          <w:rFonts w:ascii="Arial" w:eastAsia="Arial MT" w:hAnsi="Arial" w:cs="Arial"/>
          <w:sz w:val="24"/>
          <w:lang w:val="pt-PT"/>
        </w:rPr>
        <w:t xml:space="preserve"> DOI:</w:t>
      </w:r>
      <w:r w:rsidR="0026496F" w:rsidRPr="0026496F">
        <w:t xml:space="preserve"> </w:t>
      </w:r>
      <w:r w:rsidR="0026496F" w:rsidRPr="0026496F">
        <w:rPr>
          <w:rFonts w:ascii="Arial" w:eastAsia="Arial MT" w:hAnsi="Arial" w:cs="Arial"/>
          <w:sz w:val="24"/>
          <w:lang w:val="pt-PT"/>
        </w:rPr>
        <w:t>https://doi.org/10.1590/S0102-44501998000100008</w:t>
      </w:r>
      <w:r w:rsidR="0026496F">
        <w:rPr>
          <w:rFonts w:ascii="Arial" w:eastAsia="Arial MT" w:hAnsi="Arial" w:cs="Arial"/>
          <w:sz w:val="24"/>
          <w:lang w:val="pt-PT"/>
        </w:rPr>
        <w:t>.</w:t>
      </w:r>
      <w:r w:rsidR="00F06EA1" w:rsidRPr="00F06EA1">
        <w:rPr>
          <w:rFonts w:ascii="Arial" w:eastAsia="Arial MT" w:hAnsi="Arial" w:cs="Arial"/>
          <w:sz w:val="24"/>
          <w:lang w:val="pt-PT"/>
        </w:rPr>
        <w:t xml:space="preserve"> </w:t>
      </w:r>
      <w:r w:rsidR="00F06EA1">
        <w:rPr>
          <w:rFonts w:ascii="Arial" w:eastAsia="Arial MT" w:hAnsi="Arial" w:cs="Arial"/>
          <w:sz w:val="24"/>
          <w:lang w:val="pt-PT"/>
        </w:rPr>
        <w:t>Disponível em:</w:t>
      </w:r>
      <w:r w:rsidR="00F06EA1" w:rsidRPr="00F06EA1">
        <w:t xml:space="preserve"> </w:t>
      </w:r>
      <w:r w:rsidR="00F06EA1" w:rsidRPr="00F06EA1">
        <w:rPr>
          <w:rFonts w:ascii="Arial" w:eastAsia="Arial MT" w:hAnsi="Arial" w:cs="Arial"/>
          <w:sz w:val="24"/>
          <w:lang w:val="pt-PT"/>
        </w:rPr>
        <w:t>https://www.scielo.br/j/delta/a/g3LrG6QX6yJFfVjsDRWm4vL/?lang=pt</w:t>
      </w:r>
      <w:r w:rsidR="00F06EA1">
        <w:rPr>
          <w:rFonts w:ascii="Arial" w:eastAsia="Arial MT" w:hAnsi="Arial" w:cs="Arial"/>
          <w:sz w:val="24"/>
          <w:lang w:val="pt-PT"/>
        </w:rPr>
        <w:t>.</w:t>
      </w:r>
      <w:r w:rsidR="00F06EA1" w:rsidRPr="00F06EA1">
        <w:rPr>
          <w:rFonts w:ascii="Arial" w:eastAsia="Arial MT" w:hAnsi="Arial" w:cs="Arial"/>
          <w:sz w:val="24"/>
          <w:lang w:val="pt-PT"/>
        </w:rPr>
        <w:t xml:space="preserve"> </w:t>
      </w:r>
      <w:r w:rsidR="00F06EA1" w:rsidRPr="00EA5259">
        <w:rPr>
          <w:rFonts w:ascii="Arial" w:eastAsia="Arial MT" w:hAnsi="Arial" w:cs="Arial"/>
          <w:sz w:val="24"/>
          <w:lang w:val="pt-PT"/>
        </w:rPr>
        <w:t>Acesso em: 24 jun. 2018.</w:t>
      </w:r>
    </w:p>
    <w:p w:rsidR="00EA5259" w:rsidRPr="00EA5259" w:rsidRDefault="00EA5259" w:rsidP="00112FD6">
      <w:pPr>
        <w:widowControl w:val="0"/>
        <w:autoSpaceDE w:val="0"/>
        <w:autoSpaceDN w:val="0"/>
        <w:spacing w:after="240" w:line="240" w:lineRule="auto"/>
        <w:rPr>
          <w:rFonts w:ascii="Arial" w:eastAsia="Arial MT" w:hAnsi="Arial" w:cs="Arial"/>
          <w:sz w:val="24"/>
          <w:lang w:val="pt-PT"/>
        </w:rPr>
      </w:pPr>
      <w:r w:rsidRPr="00EA5259">
        <w:rPr>
          <w:rFonts w:ascii="Arial" w:eastAsia="Arial MT" w:hAnsi="Arial" w:cs="Arial"/>
          <w:sz w:val="24"/>
          <w:lang w:val="pt-PT"/>
        </w:rPr>
        <w:t xml:space="preserve">OLÍMPIO, H. O. O percurso teórico de Oswald Ducrot na defesa de uma argumentação linguística. </w:t>
      </w:r>
      <w:r w:rsidRPr="00EA5259">
        <w:rPr>
          <w:rFonts w:ascii="Arial" w:eastAsia="Arial MT" w:hAnsi="Arial" w:cs="Arial"/>
          <w:b/>
          <w:sz w:val="24"/>
          <w:lang w:val="pt-PT"/>
        </w:rPr>
        <w:t>Revista (Con) Textos Linguísticos</w:t>
      </w:r>
      <w:r w:rsidRPr="00EA5259">
        <w:rPr>
          <w:rFonts w:ascii="Arial" w:eastAsia="Arial MT" w:hAnsi="Arial" w:cs="Arial"/>
          <w:sz w:val="24"/>
          <w:lang w:val="pt-PT"/>
        </w:rPr>
        <w:t>, Vitória, v.</w:t>
      </w:r>
      <w:r w:rsidR="00F06EA1">
        <w:rPr>
          <w:rFonts w:ascii="Arial" w:eastAsia="Arial MT" w:hAnsi="Arial" w:cs="Arial"/>
          <w:sz w:val="24"/>
          <w:lang w:val="pt-PT"/>
        </w:rPr>
        <w:t xml:space="preserve"> </w:t>
      </w:r>
      <w:r w:rsidRPr="00EA5259">
        <w:rPr>
          <w:rFonts w:ascii="Arial" w:eastAsia="Arial MT" w:hAnsi="Arial" w:cs="Arial"/>
          <w:sz w:val="24"/>
          <w:lang w:val="pt-PT"/>
        </w:rPr>
        <w:t>4, n.</w:t>
      </w:r>
      <w:r w:rsidR="00F06EA1">
        <w:rPr>
          <w:rFonts w:ascii="Arial" w:eastAsia="Arial MT" w:hAnsi="Arial" w:cs="Arial"/>
          <w:sz w:val="24"/>
          <w:lang w:val="pt-PT"/>
        </w:rPr>
        <w:t xml:space="preserve"> </w:t>
      </w:r>
      <w:r w:rsidRPr="00EA5259">
        <w:rPr>
          <w:rFonts w:ascii="Arial" w:eastAsia="Arial MT" w:hAnsi="Arial" w:cs="Arial"/>
          <w:sz w:val="24"/>
          <w:lang w:val="pt-PT"/>
        </w:rPr>
        <w:t>4, 2010.</w:t>
      </w:r>
      <w:r w:rsidR="00F06EA1">
        <w:rPr>
          <w:rFonts w:ascii="Arial" w:eastAsia="Arial MT" w:hAnsi="Arial" w:cs="Arial"/>
          <w:sz w:val="24"/>
          <w:lang w:val="pt-PT"/>
        </w:rPr>
        <w:t xml:space="preserve"> Disponível em: </w:t>
      </w:r>
      <w:r w:rsidR="00F06EA1" w:rsidRPr="00F06EA1">
        <w:rPr>
          <w:rFonts w:ascii="Arial" w:eastAsia="Arial MT" w:hAnsi="Arial" w:cs="Arial"/>
          <w:sz w:val="24"/>
          <w:lang w:val="pt-PT"/>
        </w:rPr>
        <w:t>https://periodicos.ufes.br/contextoslinguisticos/article/view/5232</w:t>
      </w:r>
      <w:r w:rsidR="00F06EA1">
        <w:rPr>
          <w:rFonts w:ascii="Arial" w:eastAsia="Arial MT" w:hAnsi="Arial" w:cs="Arial"/>
          <w:sz w:val="24"/>
          <w:lang w:val="pt-PT"/>
        </w:rPr>
        <w:t>.</w:t>
      </w:r>
      <w:r w:rsidR="00F06EA1" w:rsidRPr="00F06EA1">
        <w:rPr>
          <w:rFonts w:ascii="Arial" w:eastAsia="Arial MT" w:hAnsi="Arial" w:cs="Arial"/>
          <w:sz w:val="24"/>
          <w:lang w:val="pt-PT"/>
        </w:rPr>
        <w:t xml:space="preserve"> </w:t>
      </w:r>
      <w:r w:rsidR="00F06EA1" w:rsidRPr="00EA5259">
        <w:rPr>
          <w:rFonts w:ascii="Arial" w:eastAsia="Arial MT" w:hAnsi="Arial" w:cs="Arial"/>
          <w:sz w:val="24"/>
          <w:lang w:val="pt-PT"/>
        </w:rPr>
        <w:t>Acesso em: 24 jun. 2018.</w:t>
      </w:r>
    </w:p>
    <w:p w:rsidR="00EA5259" w:rsidRPr="0026496F" w:rsidRDefault="00EA5259" w:rsidP="00112FD6">
      <w:pPr>
        <w:widowControl w:val="0"/>
        <w:autoSpaceDE w:val="0"/>
        <w:autoSpaceDN w:val="0"/>
        <w:spacing w:after="240" w:line="240" w:lineRule="auto"/>
        <w:rPr>
          <w:rFonts w:ascii="Arial" w:eastAsia="Arial MT" w:hAnsi="Arial" w:cs="Arial"/>
          <w:sz w:val="24"/>
          <w:lang w:val="pt-PT"/>
        </w:rPr>
      </w:pPr>
      <w:r w:rsidRPr="00EA5259">
        <w:rPr>
          <w:rFonts w:ascii="Arial" w:eastAsia="Arial MT" w:hAnsi="Arial" w:cs="Arial"/>
          <w:sz w:val="24"/>
          <w:lang w:val="pt-PT"/>
        </w:rPr>
        <w:t xml:space="preserve">SOUZA, R. T. ; OLIVEIRA, N. F. (orgs.). </w:t>
      </w:r>
      <w:r w:rsidRPr="00EA5259">
        <w:rPr>
          <w:rFonts w:ascii="Arial" w:eastAsia="Arial MT" w:hAnsi="Arial" w:cs="Arial"/>
          <w:b/>
          <w:sz w:val="24"/>
          <w:lang w:val="pt-PT"/>
        </w:rPr>
        <w:t>Fenomenologia hoje II</w:t>
      </w:r>
      <w:r w:rsidRPr="00EA5259">
        <w:rPr>
          <w:rFonts w:ascii="Arial" w:eastAsia="Arial MT" w:hAnsi="Arial" w:cs="Arial"/>
          <w:sz w:val="24"/>
          <w:lang w:val="pt-PT"/>
        </w:rPr>
        <w:t>: significado e linguagem. Porto Alegre: EDIPUCRS, 2002.</w:t>
      </w:r>
    </w:p>
    <w:p w:rsidR="00EA5259" w:rsidRPr="00EA5259" w:rsidRDefault="00EA5259" w:rsidP="00112FD6">
      <w:pPr>
        <w:widowControl w:val="0"/>
        <w:autoSpaceDE w:val="0"/>
        <w:autoSpaceDN w:val="0"/>
        <w:spacing w:after="240" w:line="240" w:lineRule="auto"/>
        <w:rPr>
          <w:rFonts w:ascii="Arial" w:eastAsia="Arial MT" w:hAnsi="Arial" w:cs="Arial"/>
          <w:sz w:val="24"/>
          <w:szCs w:val="24"/>
          <w:lang w:val="pt-PT"/>
        </w:rPr>
      </w:pPr>
    </w:p>
    <w:sectPr w:rsidR="00EA5259" w:rsidRPr="00EA5259" w:rsidSect="00D61DD9">
      <w:pgSz w:w="11906" w:h="16838"/>
      <w:pgMar w:top="1701" w:right="1134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B4A" w:rsidRDefault="00402B4A" w:rsidP="00CA6B2A">
      <w:pPr>
        <w:spacing w:after="0" w:line="240" w:lineRule="auto"/>
      </w:pPr>
      <w:r>
        <w:separator/>
      </w:r>
    </w:p>
  </w:endnote>
  <w:endnote w:type="continuationSeparator" w:id="0">
    <w:p w:rsidR="00402B4A" w:rsidRDefault="00402B4A" w:rsidP="00CA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005400767"/>
      <w:docPartObj>
        <w:docPartGallery w:val="Page Numbers (Bottom of Page)"/>
        <w:docPartUnique/>
      </w:docPartObj>
    </w:sdtPr>
    <w:sdtEndPr/>
    <w:sdtContent>
      <w:p w:rsidR="00D61DD9" w:rsidRPr="00D61DD9" w:rsidRDefault="00D61DD9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D61DD9">
          <w:rPr>
            <w:rFonts w:ascii="Arial" w:hAnsi="Arial" w:cs="Arial"/>
            <w:noProof/>
            <w:sz w:val="20"/>
            <w:szCs w:val="20"/>
            <w:lang w:eastAsia="pt-B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1D0C32B4" wp14:editId="7801EE77">
                  <wp:simplePos x="0" y="0"/>
                  <wp:positionH relativeFrom="column">
                    <wp:posOffset>-1285875</wp:posOffset>
                  </wp:positionH>
                  <wp:positionV relativeFrom="paragraph">
                    <wp:posOffset>227330</wp:posOffset>
                  </wp:positionV>
                  <wp:extent cx="7758113" cy="45719"/>
                  <wp:effectExtent l="0" t="0" r="0" b="0"/>
                  <wp:wrapNone/>
                  <wp:docPr id="23" name="Retângulo 2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8113" cy="4571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7B16BEF" id="Retângulo 23" o:spid="_x0000_s1026" style="position:absolute;margin-left:-101.25pt;margin-top:17.9pt;width:610.9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" fillcolor="#1f4d78 [1604]" stroked="f" strokeweight="1pt"/>
              </w:pict>
            </mc:Fallback>
          </mc:AlternateContent>
        </w:r>
        <w:r w:rsidRPr="00D61DD9">
          <w:rPr>
            <w:rFonts w:ascii="Arial" w:hAnsi="Arial" w:cs="Arial"/>
            <w:sz w:val="20"/>
            <w:szCs w:val="20"/>
          </w:rPr>
          <w:fldChar w:fldCharType="begin"/>
        </w:r>
        <w:r w:rsidRPr="00D61DD9">
          <w:rPr>
            <w:rFonts w:ascii="Arial" w:hAnsi="Arial" w:cs="Arial"/>
            <w:sz w:val="20"/>
            <w:szCs w:val="20"/>
          </w:rPr>
          <w:instrText>PAGE   \* MERGEFORMAT</w:instrText>
        </w:r>
        <w:r w:rsidRPr="00D61DD9">
          <w:rPr>
            <w:rFonts w:ascii="Arial" w:hAnsi="Arial" w:cs="Arial"/>
            <w:sz w:val="20"/>
            <w:szCs w:val="20"/>
          </w:rPr>
          <w:fldChar w:fldCharType="separate"/>
        </w:r>
        <w:r w:rsidRPr="00D61DD9">
          <w:rPr>
            <w:rFonts w:ascii="Arial" w:hAnsi="Arial" w:cs="Arial"/>
            <w:sz w:val="20"/>
            <w:szCs w:val="20"/>
          </w:rPr>
          <w:t>2</w:t>
        </w:r>
        <w:r w:rsidRPr="00D61DD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D61DD9" w:rsidRDefault="00D61DD9" w:rsidP="00D61DD9">
    <w:pPr>
      <w:jc w:val="center"/>
      <w:rPr>
        <w:rFonts w:ascii="Gotham" w:hAnsi="Gotham"/>
        <w:b/>
        <w:color w:val="244061"/>
        <w:sz w:val="16"/>
        <w:szCs w:val="24"/>
      </w:rPr>
    </w:pPr>
  </w:p>
  <w:p w:rsidR="00D61DD9" w:rsidRPr="00563B46" w:rsidRDefault="00D61DD9" w:rsidP="00D61DD9">
    <w:pPr>
      <w:jc w:val="center"/>
      <w:rPr>
        <w:rFonts w:ascii="Gotham" w:hAnsi="Gotham"/>
        <w:b/>
        <w:color w:val="244061"/>
        <w:sz w:val="16"/>
        <w:szCs w:val="24"/>
      </w:rPr>
    </w:pPr>
    <w:r w:rsidRPr="00563B46">
      <w:rPr>
        <w:rFonts w:ascii="Gotham" w:hAnsi="Gotham"/>
        <w:b/>
        <w:color w:val="244061"/>
        <w:sz w:val="16"/>
        <w:szCs w:val="24"/>
      </w:rPr>
      <w:t>ESTRADA MUN. PEDRO ROSA DA SILVA, 303 | Vila Rica – CEP 37640-000</w:t>
    </w:r>
  </w:p>
  <w:p w:rsidR="00D61DD9" w:rsidRPr="00563B46" w:rsidRDefault="00D61DD9" w:rsidP="00D61DD9">
    <w:pPr>
      <w:jc w:val="center"/>
      <w:rPr>
        <w:rFonts w:ascii="Gotham" w:hAnsi="Gotham"/>
        <w:b/>
        <w:color w:val="244061"/>
        <w:sz w:val="16"/>
        <w:szCs w:val="24"/>
      </w:rPr>
    </w:pPr>
    <w:r w:rsidRPr="00563B46">
      <w:rPr>
        <w:rFonts w:ascii="Gotham" w:hAnsi="Gotham"/>
        <w:b/>
        <w:color w:val="244061"/>
        <w:sz w:val="16"/>
        <w:szCs w:val="24"/>
      </w:rPr>
      <w:t>EXTREMA – MG – CAIXA POSTAL 88 | E-MAIL: faex@faex.edu.br | 35 3435-3988</w:t>
    </w:r>
  </w:p>
  <w:p w:rsidR="00CA6B2A" w:rsidRDefault="00CA6B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B4A" w:rsidRDefault="00402B4A" w:rsidP="00CA6B2A">
      <w:pPr>
        <w:spacing w:after="0" w:line="240" w:lineRule="auto"/>
      </w:pPr>
      <w:r>
        <w:separator/>
      </w:r>
    </w:p>
  </w:footnote>
  <w:footnote w:type="continuationSeparator" w:id="0">
    <w:p w:rsidR="00402B4A" w:rsidRDefault="00402B4A" w:rsidP="00CA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B2A" w:rsidRDefault="00A73269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2241550</wp:posOffset>
          </wp:positionH>
          <wp:positionV relativeFrom="paragraph">
            <wp:posOffset>-287655</wp:posOffset>
          </wp:positionV>
          <wp:extent cx="1272540" cy="493395"/>
          <wp:effectExtent l="0" t="0" r="3810" b="1905"/>
          <wp:wrapNone/>
          <wp:docPr id="25" name="Imagem 25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tiv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05A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-2251710</wp:posOffset>
          </wp:positionH>
          <wp:positionV relativeFrom="paragraph">
            <wp:posOffset>4665345</wp:posOffset>
          </wp:positionV>
          <wp:extent cx="3897160" cy="3771900"/>
          <wp:effectExtent l="0" t="0" r="8255" b="0"/>
          <wp:wrapNone/>
          <wp:docPr id="24" name="Imagem 24" descr="C:\Users\Gilberto\AppData\Local\Microsoft\Windows\INetCache\Content.Word\Ativ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ilberto\AppData\Local\Microsoft\Windows\INetCache\Content.Word\Ativo 2.pn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6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7160" cy="377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B2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-1113473</wp:posOffset>
              </wp:positionH>
              <wp:positionV relativeFrom="paragraph">
                <wp:posOffset>745808</wp:posOffset>
              </wp:positionV>
              <wp:extent cx="7758113" cy="45719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8113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6563AA" id="Retângulo 2" o:spid="_x0000_s1026" style="position:absolute;margin-left:-87.7pt;margin-top:58.75pt;width:610.9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" fillcolor="#1f4d78 [1604]" stroked="f" strokeweight="1pt"/>
          </w:pict>
        </mc:Fallback>
      </mc:AlternateContent>
    </w:r>
    <w:r w:rsidR="00CA6B2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EF06F2" wp14:editId="55EA6082">
              <wp:simplePos x="0" y="0"/>
              <wp:positionH relativeFrom="column">
                <wp:posOffset>-1080135</wp:posOffset>
              </wp:positionH>
              <wp:positionV relativeFrom="paragraph">
                <wp:posOffset>419100</wp:posOffset>
              </wp:positionV>
              <wp:extent cx="7559040" cy="36576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A6B2A" w:rsidRPr="00563B46" w:rsidRDefault="00CA6B2A" w:rsidP="00CA6B2A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244061"/>
                              <w:sz w:val="24"/>
                              <w:szCs w:val="24"/>
                            </w:rPr>
                          </w:pPr>
                          <w:r w:rsidRPr="00563B46">
                            <w:rPr>
                              <w:rFonts w:ascii="Gotham" w:hAnsi="Gotham"/>
                              <w:b/>
                              <w:color w:val="244061"/>
                              <w:sz w:val="24"/>
                              <w:szCs w:val="24"/>
                            </w:rPr>
                            <w:t>FACULDADE DE CIÊNCIAS SOCIAIS APLICADAS DE EXTREMA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F06F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85.05pt;margin-top:33pt;width:595.2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" filled="f" stroked="f" strokeweight=".5pt">
              <v:textbox>
                <w:txbxContent>
                  <w:p w:rsidR="00CA6B2A" w:rsidRPr="00563B46" w:rsidRDefault="00CA6B2A" w:rsidP="00CA6B2A">
                    <w:pPr>
                      <w:jc w:val="center"/>
                      <w:rPr>
                        <w:rFonts w:ascii="Gotham" w:hAnsi="Gotham"/>
                        <w:b/>
                        <w:color w:val="244061"/>
                        <w:sz w:val="24"/>
                        <w:szCs w:val="24"/>
                      </w:rPr>
                    </w:pPr>
                    <w:r w:rsidRPr="00563B46">
                      <w:rPr>
                        <w:rFonts w:ascii="Gotham" w:hAnsi="Gotham"/>
                        <w:b/>
                        <w:color w:val="244061"/>
                        <w:sz w:val="24"/>
                        <w:szCs w:val="24"/>
                      </w:rPr>
                      <w:t>FACULDADE DE CIÊNCIAS SOCIAIS APLICADAS DE EXTREMA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C6246"/>
    <w:multiLevelType w:val="hybridMultilevel"/>
    <w:tmpl w:val="20A0011E"/>
    <w:lvl w:ilvl="0" w:tplc="194492BE">
      <w:start w:val="1"/>
      <w:numFmt w:val="lowerLetter"/>
      <w:lvlText w:val="%1)"/>
      <w:lvlJc w:val="left"/>
      <w:pPr>
        <w:ind w:left="11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9" w:hanging="360"/>
      </w:pPr>
    </w:lvl>
    <w:lvl w:ilvl="2" w:tplc="0416001B" w:tentative="1">
      <w:start w:val="1"/>
      <w:numFmt w:val="lowerRoman"/>
      <w:lvlText w:val="%3."/>
      <w:lvlJc w:val="right"/>
      <w:pPr>
        <w:ind w:left="2629" w:hanging="180"/>
      </w:pPr>
    </w:lvl>
    <w:lvl w:ilvl="3" w:tplc="0416000F" w:tentative="1">
      <w:start w:val="1"/>
      <w:numFmt w:val="decimal"/>
      <w:lvlText w:val="%4."/>
      <w:lvlJc w:val="left"/>
      <w:pPr>
        <w:ind w:left="3349" w:hanging="360"/>
      </w:pPr>
    </w:lvl>
    <w:lvl w:ilvl="4" w:tplc="04160019" w:tentative="1">
      <w:start w:val="1"/>
      <w:numFmt w:val="lowerLetter"/>
      <w:lvlText w:val="%5."/>
      <w:lvlJc w:val="left"/>
      <w:pPr>
        <w:ind w:left="4069" w:hanging="360"/>
      </w:pPr>
    </w:lvl>
    <w:lvl w:ilvl="5" w:tplc="0416001B" w:tentative="1">
      <w:start w:val="1"/>
      <w:numFmt w:val="lowerRoman"/>
      <w:lvlText w:val="%6."/>
      <w:lvlJc w:val="right"/>
      <w:pPr>
        <w:ind w:left="4789" w:hanging="180"/>
      </w:pPr>
    </w:lvl>
    <w:lvl w:ilvl="6" w:tplc="0416000F" w:tentative="1">
      <w:start w:val="1"/>
      <w:numFmt w:val="decimal"/>
      <w:lvlText w:val="%7."/>
      <w:lvlJc w:val="left"/>
      <w:pPr>
        <w:ind w:left="5509" w:hanging="360"/>
      </w:pPr>
    </w:lvl>
    <w:lvl w:ilvl="7" w:tplc="04160019" w:tentative="1">
      <w:start w:val="1"/>
      <w:numFmt w:val="lowerLetter"/>
      <w:lvlText w:val="%8."/>
      <w:lvlJc w:val="left"/>
      <w:pPr>
        <w:ind w:left="6229" w:hanging="360"/>
      </w:pPr>
    </w:lvl>
    <w:lvl w:ilvl="8" w:tplc="0416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" w15:restartNumberingAfterBreak="0">
    <w:nsid w:val="40E72750"/>
    <w:multiLevelType w:val="hybridMultilevel"/>
    <w:tmpl w:val="D17AAB98"/>
    <w:lvl w:ilvl="0" w:tplc="0416000D">
      <w:start w:val="1"/>
      <w:numFmt w:val="bullet"/>
      <w:lvlText w:val=""/>
      <w:lvlJc w:val="left"/>
      <w:pPr>
        <w:ind w:left="15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2" w15:restartNumberingAfterBreak="0">
    <w:nsid w:val="5D3A4893"/>
    <w:multiLevelType w:val="hybridMultilevel"/>
    <w:tmpl w:val="54581406"/>
    <w:lvl w:ilvl="0" w:tplc="68BA38D2">
      <w:start w:val="1"/>
      <w:numFmt w:val="lowerLetter"/>
      <w:lvlText w:val="%1)"/>
      <w:lvlJc w:val="left"/>
      <w:pPr>
        <w:ind w:left="11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9" w:hanging="360"/>
      </w:pPr>
    </w:lvl>
    <w:lvl w:ilvl="2" w:tplc="0416001B" w:tentative="1">
      <w:start w:val="1"/>
      <w:numFmt w:val="lowerRoman"/>
      <w:lvlText w:val="%3."/>
      <w:lvlJc w:val="right"/>
      <w:pPr>
        <w:ind w:left="2629" w:hanging="180"/>
      </w:pPr>
    </w:lvl>
    <w:lvl w:ilvl="3" w:tplc="0416000F" w:tentative="1">
      <w:start w:val="1"/>
      <w:numFmt w:val="decimal"/>
      <w:lvlText w:val="%4."/>
      <w:lvlJc w:val="left"/>
      <w:pPr>
        <w:ind w:left="3349" w:hanging="360"/>
      </w:pPr>
    </w:lvl>
    <w:lvl w:ilvl="4" w:tplc="04160019" w:tentative="1">
      <w:start w:val="1"/>
      <w:numFmt w:val="lowerLetter"/>
      <w:lvlText w:val="%5."/>
      <w:lvlJc w:val="left"/>
      <w:pPr>
        <w:ind w:left="4069" w:hanging="360"/>
      </w:pPr>
    </w:lvl>
    <w:lvl w:ilvl="5" w:tplc="0416001B" w:tentative="1">
      <w:start w:val="1"/>
      <w:numFmt w:val="lowerRoman"/>
      <w:lvlText w:val="%6."/>
      <w:lvlJc w:val="right"/>
      <w:pPr>
        <w:ind w:left="4789" w:hanging="180"/>
      </w:pPr>
    </w:lvl>
    <w:lvl w:ilvl="6" w:tplc="0416000F" w:tentative="1">
      <w:start w:val="1"/>
      <w:numFmt w:val="decimal"/>
      <w:lvlText w:val="%7."/>
      <w:lvlJc w:val="left"/>
      <w:pPr>
        <w:ind w:left="5509" w:hanging="360"/>
      </w:pPr>
    </w:lvl>
    <w:lvl w:ilvl="7" w:tplc="04160019" w:tentative="1">
      <w:start w:val="1"/>
      <w:numFmt w:val="lowerLetter"/>
      <w:lvlText w:val="%8."/>
      <w:lvlJc w:val="left"/>
      <w:pPr>
        <w:ind w:left="6229" w:hanging="360"/>
      </w:pPr>
    </w:lvl>
    <w:lvl w:ilvl="8" w:tplc="0416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" w15:restartNumberingAfterBreak="0">
    <w:nsid w:val="666341B6"/>
    <w:multiLevelType w:val="multilevel"/>
    <w:tmpl w:val="B790C63C"/>
    <w:lvl w:ilvl="0">
      <w:start w:val="1"/>
      <w:numFmt w:val="decimal"/>
      <w:lvlText w:val="%1."/>
      <w:lvlJc w:val="left"/>
      <w:pPr>
        <w:ind w:left="549" w:hanging="428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4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4" w:hanging="603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20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4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3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99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2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53" w:hanging="603"/>
      </w:pPr>
      <w:rPr>
        <w:rFonts w:hint="default"/>
        <w:lang w:val="pt-PT" w:eastAsia="en-US" w:bidi="ar-SA"/>
      </w:rPr>
    </w:lvl>
  </w:abstractNum>
  <w:abstractNum w:abstractNumId="4" w15:restartNumberingAfterBreak="0">
    <w:nsid w:val="7E997DBE"/>
    <w:multiLevelType w:val="hybridMultilevel"/>
    <w:tmpl w:val="858251E6"/>
    <w:lvl w:ilvl="0" w:tplc="04160009">
      <w:start w:val="1"/>
      <w:numFmt w:val="bullet"/>
      <w:lvlText w:val=""/>
      <w:lvlJc w:val="left"/>
      <w:pPr>
        <w:ind w:left="154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2A"/>
    <w:rsid w:val="00112FD6"/>
    <w:rsid w:val="0026496F"/>
    <w:rsid w:val="002A105A"/>
    <w:rsid w:val="00402B4A"/>
    <w:rsid w:val="00413021"/>
    <w:rsid w:val="004639D9"/>
    <w:rsid w:val="004A4E9E"/>
    <w:rsid w:val="00513BF0"/>
    <w:rsid w:val="00563B46"/>
    <w:rsid w:val="005B5824"/>
    <w:rsid w:val="005E37AF"/>
    <w:rsid w:val="008C0616"/>
    <w:rsid w:val="00A73269"/>
    <w:rsid w:val="00A81BA4"/>
    <w:rsid w:val="00CA6B2A"/>
    <w:rsid w:val="00D61DD9"/>
    <w:rsid w:val="00D72546"/>
    <w:rsid w:val="00DE18AC"/>
    <w:rsid w:val="00E77BC5"/>
    <w:rsid w:val="00EA5259"/>
    <w:rsid w:val="00EC6B49"/>
    <w:rsid w:val="00EE35B1"/>
    <w:rsid w:val="00F06EA1"/>
    <w:rsid w:val="00F25F59"/>
    <w:rsid w:val="00F52BA1"/>
    <w:rsid w:val="00FE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74E53"/>
  <w15:chartTrackingRefBased/>
  <w15:docId w15:val="{6AB5AB52-756F-4935-8994-DFEEC2B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6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B2A"/>
  </w:style>
  <w:style w:type="paragraph" w:styleId="Rodap">
    <w:name w:val="footer"/>
    <w:basedOn w:val="Normal"/>
    <w:link w:val="RodapChar"/>
    <w:uiPriority w:val="99"/>
    <w:unhideWhenUsed/>
    <w:rsid w:val="00CA6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B2A"/>
  </w:style>
  <w:style w:type="character" w:styleId="Hyperlink">
    <w:name w:val="Hyperlink"/>
    <w:basedOn w:val="Fontepargpadro"/>
    <w:uiPriority w:val="99"/>
    <w:unhideWhenUsed/>
    <w:rsid w:val="002A105A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B5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3C28-7A91-4837-A32E-F775CD496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702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BIB-003</cp:lastModifiedBy>
  <cp:revision>10</cp:revision>
  <dcterms:created xsi:type="dcterms:W3CDTF">2023-01-17T19:06:00Z</dcterms:created>
  <dcterms:modified xsi:type="dcterms:W3CDTF">2023-02-16T23:48:00Z</dcterms:modified>
</cp:coreProperties>
</file>